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9A" w:rsidRPr="00231589" w:rsidRDefault="00FB349A" w:rsidP="00FB349A">
      <w:pPr>
        <w:pStyle w:val="NormalWeb"/>
        <w:ind w:left="-284"/>
        <w:rPr>
          <w:b/>
          <w:bCs/>
        </w:rPr>
      </w:pPr>
      <w:r w:rsidRPr="00231589">
        <w:rPr>
          <w:b/>
          <w:bCs/>
        </w:rPr>
        <w:t>AİLE CÜZDANI BAŞVURUSU</w:t>
      </w:r>
    </w:p>
    <w:p w:rsidR="00FB349A" w:rsidRPr="00FB349A" w:rsidRDefault="00FB349A" w:rsidP="00CD4D6B">
      <w:pPr>
        <w:pStyle w:val="NormalWeb"/>
        <w:ind w:left="357" w:hanging="357"/>
        <w:rPr>
          <w:b/>
          <w:bCs/>
          <w:u w:val="single"/>
        </w:rPr>
      </w:pPr>
      <w:r w:rsidRPr="00FB349A">
        <w:rPr>
          <w:u w:val="single"/>
        </w:rPr>
        <w:t>Başvuru şahsen ya da posta ile yapılabilmektedir</w:t>
      </w:r>
      <w:r>
        <w:rPr>
          <w:u w:val="single"/>
        </w:rPr>
        <w:t>.</w:t>
      </w:r>
    </w:p>
    <w:p w:rsidR="00FB349A" w:rsidRDefault="00FB349A" w:rsidP="00CD4D6B">
      <w:pPr>
        <w:pStyle w:val="NormalWeb"/>
        <w:ind w:left="357" w:hanging="357"/>
        <w:rPr>
          <w:b/>
        </w:rPr>
      </w:pPr>
      <w:r w:rsidRPr="00231589">
        <w:rPr>
          <w:b/>
        </w:rPr>
        <w:t>Başvuru İçin Gerekli Evraklar:</w:t>
      </w:r>
    </w:p>
    <w:p w:rsidR="00E5181E" w:rsidRPr="00337BE4" w:rsidRDefault="00FB349A" w:rsidP="00E5181E">
      <w:pPr>
        <w:pStyle w:val="NormalWeb"/>
        <w:numPr>
          <w:ilvl w:val="0"/>
          <w:numId w:val="13"/>
        </w:numPr>
        <w:ind w:left="357" w:hanging="357"/>
        <w:jc w:val="both"/>
        <w:rPr>
          <w:b/>
        </w:rPr>
      </w:pPr>
      <w:r w:rsidRPr="00337BE4">
        <w:rPr>
          <w:color w:val="000000"/>
        </w:rPr>
        <w:t>Nüfus Cüzdanlarının</w:t>
      </w:r>
      <w:r w:rsidR="009702DE">
        <w:rPr>
          <w:color w:val="000000"/>
        </w:rPr>
        <w:t>/kimlik kartlarının</w:t>
      </w:r>
      <w:r w:rsidRPr="00337BE4">
        <w:rPr>
          <w:color w:val="000000"/>
        </w:rPr>
        <w:t xml:space="preserve"> asılları</w:t>
      </w:r>
      <w:r w:rsidR="00E5181E" w:rsidRPr="00337BE4">
        <w:rPr>
          <w:color w:val="000000"/>
        </w:rPr>
        <w:t>.</w:t>
      </w:r>
    </w:p>
    <w:p w:rsidR="00FB349A" w:rsidRDefault="00FB349A" w:rsidP="00E5181E">
      <w:pPr>
        <w:pStyle w:val="ListParagraph"/>
        <w:numPr>
          <w:ilvl w:val="0"/>
          <w:numId w:val="13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FB349A">
        <w:rPr>
          <w:rFonts w:cs="Times New Roman"/>
          <w:color w:val="000000"/>
          <w:szCs w:val="24"/>
        </w:rPr>
        <w:t xml:space="preserve">Her iki eşin son 6 ay içinde çekilmiş </w:t>
      </w:r>
      <w:r w:rsidR="00F46C47">
        <w:rPr>
          <w:rFonts w:cs="Times New Roman"/>
          <w:color w:val="000000"/>
          <w:szCs w:val="24"/>
        </w:rPr>
        <w:t>2</w:t>
      </w:r>
      <w:r w:rsidRPr="00FB349A">
        <w:rPr>
          <w:rFonts w:cs="Times New Roman"/>
          <w:color w:val="000000"/>
          <w:szCs w:val="24"/>
        </w:rPr>
        <w:t xml:space="preserve">’er adet vesikalık fotoğrafı (fotoğrafların birbirinin aynı olması gerekmektedir.) </w:t>
      </w:r>
    </w:p>
    <w:p w:rsidR="003A4B63" w:rsidRDefault="003A4B63" w:rsidP="003A4B63"/>
    <w:p w:rsidR="00E5181E" w:rsidRDefault="00FB349A" w:rsidP="00E5181E">
      <w:pPr>
        <w:pStyle w:val="ListParagraph"/>
        <w:spacing w:line="300" w:lineRule="atLeast"/>
        <w:ind w:left="0"/>
        <w:jc w:val="both"/>
        <w:rPr>
          <w:rFonts w:cs="Times New Roman"/>
          <w:b/>
          <w:color w:val="000000"/>
          <w:szCs w:val="24"/>
        </w:rPr>
      </w:pPr>
      <w:r w:rsidRPr="00231589">
        <w:rPr>
          <w:rFonts w:cs="Times New Roman"/>
          <w:b/>
          <w:color w:val="000000"/>
          <w:szCs w:val="24"/>
        </w:rPr>
        <w:t>Harç Bedeli:</w:t>
      </w:r>
    </w:p>
    <w:p w:rsidR="00FB349A" w:rsidRPr="00E5181E" w:rsidRDefault="00FB349A" w:rsidP="00E5181E">
      <w:pPr>
        <w:spacing w:line="300" w:lineRule="atLeast"/>
        <w:jc w:val="both"/>
        <w:rPr>
          <w:rFonts w:cs="Times New Roman"/>
          <w:b/>
          <w:szCs w:val="24"/>
        </w:rPr>
      </w:pPr>
      <w:r w:rsidRPr="00E5181E">
        <w:rPr>
          <w:rFonts w:cs="Times New Roman"/>
          <w:b/>
          <w:szCs w:val="24"/>
        </w:rPr>
        <w:tab/>
      </w:r>
    </w:p>
    <w:p w:rsidR="00FB349A" w:rsidRPr="00FB349A" w:rsidRDefault="00120C27" w:rsidP="00D732A6">
      <w:pPr>
        <w:pStyle w:val="NormalWeb"/>
        <w:spacing w:before="0" w:beforeAutospacing="0" w:after="0" w:afterAutospacing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</w:t>
      </w:r>
      <w:r w:rsidR="00043471">
        <w:rPr>
          <w:rStyle w:val="Hyperlink"/>
          <w:color w:val="auto"/>
          <w:u w:val="none"/>
        </w:rPr>
        <w:t>7</w:t>
      </w:r>
      <w:r w:rsidR="004F7F13">
        <w:rPr>
          <w:rStyle w:val="Hyperlink"/>
          <w:color w:val="auto"/>
          <w:u w:val="none"/>
        </w:rPr>
        <w:t>.</w:t>
      </w:r>
      <w:r w:rsidR="00043471">
        <w:rPr>
          <w:rStyle w:val="Hyperlink"/>
          <w:color w:val="auto"/>
          <w:u w:val="none"/>
        </w:rPr>
        <w:t>6</w:t>
      </w:r>
      <w:r w:rsidR="004F7F13">
        <w:rPr>
          <w:rStyle w:val="Hyperlink"/>
          <w:color w:val="auto"/>
          <w:u w:val="none"/>
        </w:rPr>
        <w:t>0</w:t>
      </w:r>
      <w:r w:rsidR="00FB349A" w:rsidRPr="00FB349A">
        <w:rPr>
          <w:rStyle w:val="Hyperlink"/>
          <w:color w:val="auto"/>
          <w:u w:val="none"/>
        </w:rPr>
        <w:t xml:space="preserve"> </w:t>
      </w:r>
      <w:r w:rsidR="00F46C47">
        <w:rPr>
          <w:rStyle w:val="Hyperlink"/>
          <w:color w:val="auto"/>
          <w:u w:val="none"/>
        </w:rPr>
        <w:t>Avro</w:t>
      </w:r>
      <w:r w:rsidR="00615ED3">
        <w:rPr>
          <w:rStyle w:val="Hyperlink"/>
          <w:color w:val="auto"/>
          <w:u w:val="none"/>
        </w:rPr>
        <w:t xml:space="preserve"> </w:t>
      </w:r>
      <w:r w:rsidR="00FB349A" w:rsidRPr="00FB349A">
        <w:rPr>
          <w:rStyle w:val="Hyperlink"/>
          <w:color w:val="auto"/>
          <w:u w:val="none"/>
        </w:rPr>
        <w:t xml:space="preserve">Aile Cüzdanı Bedeli </w:t>
      </w:r>
    </w:p>
    <w:p w:rsidR="00FB349A" w:rsidRPr="003A4B63" w:rsidRDefault="00FB349A" w:rsidP="00E5181E">
      <w:pPr>
        <w:pStyle w:val="NormalWeb"/>
        <w:spacing w:before="0" w:beforeAutospacing="0" w:after="0" w:afterAutospacing="0"/>
      </w:pPr>
    </w:p>
    <w:p w:rsidR="00FB349A" w:rsidRPr="00231589" w:rsidRDefault="00FB349A" w:rsidP="00E5181E">
      <w:pPr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Başvuru Yöntemi:</w:t>
      </w:r>
    </w:p>
    <w:p w:rsidR="00FB349A" w:rsidRPr="00231589" w:rsidRDefault="00FB349A" w:rsidP="00E5181E">
      <w:pPr>
        <w:ind w:firstLine="348"/>
        <w:rPr>
          <w:rFonts w:cs="Times New Roman"/>
          <w:szCs w:val="24"/>
        </w:rPr>
      </w:pPr>
    </w:p>
    <w:p w:rsidR="00FB349A" w:rsidRPr="00FB349A" w:rsidRDefault="00F46C47" w:rsidP="00682D31">
      <w:pPr>
        <w:jc w:val="both"/>
      </w:pPr>
      <w:bookmarkStart w:id="0" w:name="_GoBack"/>
      <w:r>
        <w:t>B</w:t>
      </w:r>
      <w:r w:rsidR="00FB349A" w:rsidRPr="00FB349A">
        <w:t xml:space="preserve">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="00FB349A" w:rsidRPr="00FB349A">
        <w:t>arzetmektedir</w:t>
      </w:r>
      <w:proofErr w:type="spellEnd"/>
      <w:r w:rsidR="00FB349A" w:rsidRPr="00FB349A">
        <w:t>.</w:t>
      </w:r>
    </w:p>
    <w:p w:rsidR="00FB349A" w:rsidRDefault="00FB349A" w:rsidP="00682D31">
      <w:pPr>
        <w:jc w:val="both"/>
        <w:rPr>
          <w:rFonts w:cs="Times New Roman"/>
          <w:b/>
          <w:szCs w:val="24"/>
        </w:rPr>
      </w:pPr>
    </w:p>
    <w:bookmarkEnd w:id="0"/>
    <w:p w:rsidR="00FB349A" w:rsidRPr="00231589" w:rsidRDefault="00FB349A" w:rsidP="00E5181E">
      <w:pPr>
        <w:rPr>
          <w:rFonts w:cs="Times New Roman"/>
          <w:b/>
          <w:szCs w:val="24"/>
        </w:rPr>
      </w:pPr>
    </w:p>
    <w:p w:rsidR="00A45FE8" w:rsidRDefault="00A45FE8" w:rsidP="00E5181E">
      <w:pPr>
        <w:jc w:val="both"/>
        <w:rPr>
          <w:szCs w:val="24"/>
        </w:rPr>
      </w:pPr>
    </w:p>
    <w:p w:rsidR="00D8394C" w:rsidRDefault="00D8394C" w:rsidP="00142DEE">
      <w:pPr>
        <w:rPr>
          <w:rFonts w:cs="Times New Roman"/>
          <w:szCs w:val="24"/>
        </w:rPr>
        <w:sectPr w:rsidR="00D8394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2F24" w:rsidRDefault="00C92F24" w:rsidP="00095895">
      <w:pPr>
        <w:pStyle w:val="NormalWeb"/>
        <w:ind w:left="-284"/>
        <w:jc w:val="center"/>
        <w:rPr>
          <w:b/>
          <w:bCs/>
        </w:rPr>
        <w:sectPr w:rsidR="00C92F24" w:rsidSect="00C92F24">
          <w:headerReference w:type="default" r:id="rId11"/>
          <w:footerReference w:type="default" r:id="rId12"/>
          <w:pgSz w:w="16838" w:h="11906" w:orient="landscape"/>
          <w:pgMar w:top="-142" w:right="0" w:bottom="0" w:left="142" w:header="11" w:footer="708" w:gutter="0"/>
          <w:cols w:space="708"/>
          <w:docGrid w:linePitch="360"/>
        </w:sectPr>
      </w:pPr>
      <w:r>
        <w:rPr>
          <w:b/>
          <w:bCs/>
          <w:noProof/>
        </w:rPr>
        <w:lastRenderedPageBreak/>
        <w:drawing>
          <wp:inline distT="0" distB="0" distL="0" distR="0" wp14:anchorId="1987B372" wp14:editId="05FBE878">
            <wp:extent cx="10733781" cy="673475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12" cy="67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4E" w:rsidRDefault="00FD614E"/>
    <w:sectPr w:rsidR="00FD614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56" w:rsidRDefault="007F3C56" w:rsidP="002B6384">
      <w:r>
        <w:separator/>
      </w:r>
    </w:p>
  </w:endnote>
  <w:endnote w:type="continuationSeparator" w:id="0">
    <w:p w:rsidR="007F3C56" w:rsidRDefault="007F3C56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A45FE8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A45FE8" w:rsidRDefault="00A45FE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11878" w:rsidRPr="00D11878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45FE8" w:rsidRPr="006C41FF" w:rsidRDefault="00A45FE8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A45FE8" w:rsidRDefault="00A45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E8" w:rsidRDefault="00C92F24" w:rsidP="00C92F24">
    <w:pPr>
      <w:pStyle w:val="Footer"/>
      <w:tabs>
        <w:tab w:val="clear" w:pos="4536"/>
        <w:tab w:val="clear" w:pos="9072"/>
        <w:tab w:val="left" w:pos="60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24" w:rsidRDefault="00C92F24" w:rsidP="00C92F24">
    <w:pPr>
      <w:pStyle w:val="Footer"/>
      <w:tabs>
        <w:tab w:val="clear" w:pos="4536"/>
        <w:tab w:val="clear" w:pos="9072"/>
        <w:tab w:val="left" w:pos="6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56" w:rsidRDefault="007F3C56" w:rsidP="002B6384">
      <w:r>
        <w:separator/>
      </w:r>
    </w:p>
  </w:footnote>
  <w:footnote w:type="continuationSeparator" w:id="0">
    <w:p w:rsidR="007F3C56" w:rsidRDefault="007F3C56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A45FE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45FE8" w:rsidRDefault="00682D31" w:rsidP="002B6384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94B18" w:rsidRPr="00294B18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08081B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08081B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</w:t>
              </w:r>
              <w:r w:rsidR="00294B18">
                <w:rPr>
                  <w:rFonts w:ascii="Garamond" w:eastAsia="FangSong" w:hAnsi="Garamond" w:cs="David"/>
                  <w:b/>
                  <w:bCs/>
                  <w:caps/>
                </w:rPr>
                <w:t xml:space="preserve"> </w:t>
              </w:r>
              <w:r w:rsidR="00294B18" w:rsidRPr="00294B18">
                <w:rPr>
                  <w:rFonts w:ascii="Garamond" w:eastAsia="FangSong" w:hAnsi="Garamond" w:cs="David"/>
                  <w:b/>
                  <w:bCs/>
                  <w:caps/>
                </w:rPr>
                <w:t>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A45FE8" w:rsidRDefault="004F7F13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D9456F">
            <w:rPr>
              <w:rFonts w:ascii="Garamond" w:hAnsi="Garamond"/>
              <w:color w:val="FFFFFF" w:themeColor="background1"/>
            </w:rPr>
            <w:t>2</w:t>
          </w:r>
          <w:r w:rsidR="00043471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A45FE8" w:rsidRDefault="00A45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E8" w:rsidRDefault="00A45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24" w:rsidRDefault="00C92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30A"/>
    <w:multiLevelType w:val="multilevel"/>
    <w:tmpl w:val="E35C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B8D"/>
    <w:multiLevelType w:val="hybridMultilevel"/>
    <w:tmpl w:val="7F9E2EE8"/>
    <w:lvl w:ilvl="0" w:tplc="D18EDF3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44745FB"/>
    <w:multiLevelType w:val="hybridMultilevel"/>
    <w:tmpl w:val="7F9E2EE8"/>
    <w:lvl w:ilvl="0" w:tplc="D18EDF3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2377"/>
    <w:multiLevelType w:val="hybridMultilevel"/>
    <w:tmpl w:val="78CA6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461A"/>
    <w:multiLevelType w:val="multilevel"/>
    <w:tmpl w:val="1B96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4"/>
    <w:rsid w:val="00043471"/>
    <w:rsid w:val="0008081B"/>
    <w:rsid w:val="00095895"/>
    <w:rsid w:val="000B75CB"/>
    <w:rsid w:val="00120C27"/>
    <w:rsid w:val="00142DEE"/>
    <w:rsid w:val="001442DE"/>
    <w:rsid w:val="001C6250"/>
    <w:rsid w:val="001D26DA"/>
    <w:rsid w:val="00201A0E"/>
    <w:rsid w:val="00203229"/>
    <w:rsid w:val="00226A43"/>
    <w:rsid w:val="0028328E"/>
    <w:rsid w:val="00294B18"/>
    <w:rsid w:val="002B6384"/>
    <w:rsid w:val="00337BE4"/>
    <w:rsid w:val="003A4B63"/>
    <w:rsid w:val="004B0277"/>
    <w:rsid w:val="004B52EA"/>
    <w:rsid w:val="004C2C91"/>
    <w:rsid w:val="004E3B39"/>
    <w:rsid w:val="004F7F13"/>
    <w:rsid w:val="0050556B"/>
    <w:rsid w:val="005D1C98"/>
    <w:rsid w:val="006040EB"/>
    <w:rsid w:val="00615ED3"/>
    <w:rsid w:val="00682D31"/>
    <w:rsid w:val="006A3DD1"/>
    <w:rsid w:val="006C3252"/>
    <w:rsid w:val="006C41FF"/>
    <w:rsid w:val="007060EE"/>
    <w:rsid w:val="00716D9D"/>
    <w:rsid w:val="007734E6"/>
    <w:rsid w:val="0078064D"/>
    <w:rsid w:val="00794606"/>
    <w:rsid w:val="007956F1"/>
    <w:rsid w:val="007F3C56"/>
    <w:rsid w:val="007F635F"/>
    <w:rsid w:val="00800699"/>
    <w:rsid w:val="008319C4"/>
    <w:rsid w:val="00845205"/>
    <w:rsid w:val="008825A2"/>
    <w:rsid w:val="00900EC8"/>
    <w:rsid w:val="009702DE"/>
    <w:rsid w:val="00977E32"/>
    <w:rsid w:val="00A4134B"/>
    <w:rsid w:val="00A45FE8"/>
    <w:rsid w:val="00A84F13"/>
    <w:rsid w:val="00AC14D0"/>
    <w:rsid w:val="00AC327B"/>
    <w:rsid w:val="00AE4806"/>
    <w:rsid w:val="00B015CC"/>
    <w:rsid w:val="00B61898"/>
    <w:rsid w:val="00BE3BF4"/>
    <w:rsid w:val="00C65759"/>
    <w:rsid w:val="00C92F24"/>
    <w:rsid w:val="00CA2DA7"/>
    <w:rsid w:val="00CA5696"/>
    <w:rsid w:val="00CB33C8"/>
    <w:rsid w:val="00CD4D6B"/>
    <w:rsid w:val="00CF312B"/>
    <w:rsid w:val="00D11878"/>
    <w:rsid w:val="00D732A6"/>
    <w:rsid w:val="00D8394C"/>
    <w:rsid w:val="00D86A43"/>
    <w:rsid w:val="00D9313E"/>
    <w:rsid w:val="00D9456F"/>
    <w:rsid w:val="00DD463C"/>
    <w:rsid w:val="00E23B72"/>
    <w:rsid w:val="00E5181E"/>
    <w:rsid w:val="00E7347E"/>
    <w:rsid w:val="00E77567"/>
    <w:rsid w:val="00E8102B"/>
    <w:rsid w:val="00F16E35"/>
    <w:rsid w:val="00F3722E"/>
    <w:rsid w:val="00F460AA"/>
    <w:rsid w:val="00F46C47"/>
    <w:rsid w:val="00F52F9B"/>
    <w:rsid w:val="00FB349A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A28020"/>
  <w15:docId w15:val="{4BE85448-E132-4445-AA9D-3D1E3DFC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rsid w:val="008319C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142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43DEBF-2BD3-4313-8D09-7896837E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Diler Keser</cp:lastModifiedBy>
  <cp:revision>8</cp:revision>
  <cp:lastPrinted>2021-07-08T16:41:00Z</cp:lastPrinted>
  <dcterms:created xsi:type="dcterms:W3CDTF">2021-07-08T13:09:00Z</dcterms:created>
  <dcterms:modified xsi:type="dcterms:W3CDTF">2025-06-16T12:27:00Z</dcterms:modified>
</cp:coreProperties>
</file>