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9F" w:rsidRPr="00B904D6" w:rsidRDefault="00E22C9F" w:rsidP="00B904D6">
      <w:pPr>
        <w:jc w:val="both"/>
      </w:pPr>
    </w:p>
    <w:p w:rsidR="00E22C9F" w:rsidRPr="00B904D6" w:rsidRDefault="00E22C9F" w:rsidP="00B904D6">
      <w:pPr>
        <w:jc w:val="center"/>
        <w:rPr>
          <w:b/>
        </w:rPr>
      </w:pPr>
      <w:r w:rsidRPr="00B904D6">
        <w:rPr>
          <w:b/>
        </w:rPr>
        <w:t>DUYURU</w:t>
      </w:r>
    </w:p>
    <w:p w:rsidR="00D73CDF" w:rsidRPr="00B904D6" w:rsidRDefault="00D73CDF" w:rsidP="00B904D6">
      <w:pPr>
        <w:jc w:val="center"/>
      </w:pPr>
    </w:p>
    <w:p w:rsidR="00B40B85" w:rsidRPr="00003AFC" w:rsidRDefault="00003AFC" w:rsidP="005B0BC0">
      <w:pPr>
        <w:jc w:val="center"/>
        <w:rPr>
          <w:b/>
          <w:bCs/>
        </w:rPr>
      </w:pPr>
      <w:r w:rsidRPr="00003AFC">
        <w:rPr>
          <w:b/>
        </w:rPr>
        <w:t>YUNANİSTAN’IN UYGULADIĞI ULUSLARARASI SEYAHAT KISITLAMALARI</w:t>
      </w:r>
    </w:p>
    <w:p w:rsidR="00A052DD" w:rsidRPr="00B904D6" w:rsidRDefault="00A052DD" w:rsidP="005B0BC0">
      <w:pPr>
        <w:jc w:val="center"/>
      </w:pPr>
    </w:p>
    <w:p w:rsidR="00E22C9F" w:rsidRPr="00B904D6" w:rsidRDefault="00F37BFA" w:rsidP="00B904D6">
      <w:pPr>
        <w:jc w:val="right"/>
      </w:pPr>
      <w:r>
        <w:t>13</w:t>
      </w:r>
      <w:r w:rsidR="00003AFC">
        <w:t xml:space="preserve"> Ocak</w:t>
      </w:r>
      <w:r w:rsidR="00B00994">
        <w:t xml:space="preserve"> </w:t>
      </w:r>
      <w:r w:rsidR="00003AFC">
        <w:t>2022</w:t>
      </w:r>
    </w:p>
    <w:p w:rsidR="00D73CDF" w:rsidRPr="00B904D6" w:rsidRDefault="00D73CDF" w:rsidP="00B904D6">
      <w:pPr>
        <w:jc w:val="both"/>
      </w:pPr>
    </w:p>
    <w:p w:rsidR="00A052DD" w:rsidRDefault="00A052DD" w:rsidP="00AB1E4D">
      <w:pPr>
        <w:shd w:val="clear" w:color="auto" w:fill="FFFFFF"/>
        <w:suppressAutoHyphens w:val="0"/>
        <w:spacing w:after="150"/>
        <w:jc w:val="both"/>
        <w:rPr>
          <w:rFonts w:eastAsia="Times New Roman"/>
          <w:color w:val="121212"/>
        </w:rPr>
      </w:pPr>
    </w:p>
    <w:p w:rsidR="00003AFC" w:rsidRPr="002637E8" w:rsidRDefault="00AB1E4D" w:rsidP="008145A4">
      <w:pPr>
        <w:widowControl w:val="0"/>
        <w:shd w:val="clear" w:color="auto" w:fill="FFFFFF"/>
        <w:suppressAutoHyphens w:val="0"/>
        <w:spacing w:after="150"/>
        <w:jc w:val="both"/>
        <w:rPr>
          <w:rFonts w:eastAsia="Times New Roman"/>
          <w:color w:val="121212"/>
        </w:rPr>
      </w:pPr>
      <w:r w:rsidRPr="002637E8">
        <w:rPr>
          <w:rFonts w:eastAsia="Times New Roman"/>
          <w:color w:val="121212"/>
        </w:rPr>
        <w:t>Değerli Vatandaşlarımız,</w:t>
      </w:r>
    </w:p>
    <w:p w:rsidR="00003AFC" w:rsidRPr="002637E8" w:rsidRDefault="00003AFC" w:rsidP="00003AFC">
      <w:pPr>
        <w:shd w:val="clear" w:color="auto" w:fill="FFFFFF"/>
        <w:suppressAutoHyphens w:val="0"/>
        <w:spacing w:after="150"/>
        <w:jc w:val="both"/>
        <w:rPr>
          <w:rFonts w:eastAsia="Times New Roman"/>
          <w:color w:val="121212"/>
        </w:rPr>
      </w:pPr>
      <w:r w:rsidRPr="00834DC5">
        <w:rPr>
          <w:rFonts w:eastAsia="Times New Roman"/>
          <w:b/>
          <w:color w:val="121212"/>
        </w:rPr>
        <w:t>1.</w:t>
      </w:r>
      <w:r w:rsidRPr="002637E8">
        <w:rPr>
          <w:rFonts w:eastAsia="Times New Roman"/>
          <w:color w:val="121212"/>
        </w:rPr>
        <w:t xml:space="preserve"> Yunanistan</w:t>
      </w:r>
      <w:r w:rsidR="00C21EC8" w:rsidRPr="002637E8">
        <w:rPr>
          <w:rFonts w:eastAsia="Times New Roman"/>
          <w:color w:val="121212"/>
        </w:rPr>
        <w:t>’ın</w:t>
      </w:r>
      <w:r w:rsidRPr="002637E8">
        <w:rPr>
          <w:rFonts w:eastAsia="Times New Roman"/>
          <w:color w:val="121212"/>
        </w:rPr>
        <w:t xml:space="preserve"> ülkemize yönelik seyahat kısıtlamalarına ilişkin </w:t>
      </w:r>
      <w:r w:rsidR="008145A4" w:rsidRPr="002637E8">
        <w:rPr>
          <w:rFonts w:eastAsia="Times New Roman"/>
          <w:color w:val="121212"/>
        </w:rPr>
        <w:t xml:space="preserve">kapsamlı </w:t>
      </w:r>
      <w:r w:rsidRPr="002637E8">
        <w:rPr>
          <w:rFonts w:eastAsia="Times New Roman"/>
          <w:color w:val="121212"/>
        </w:rPr>
        <w:t>bilgiler aşağıda sunulmaktadır:</w:t>
      </w:r>
    </w:p>
    <w:p w:rsidR="00003AFC" w:rsidRPr="002637E8" w:rsidRDefault="008145A4" w:rsidP="00003AFC">
      <w:pPr>
        <w:shd w:val="clear" w:color="auto" w:fill="FFFFFF"/>
        <w:suppressAutoHyphens w:val="0"/>
        <w:spacing w:after="150"/>
        <w:jc w:val="both"/>
        <w:rPr>
          <w:rFonts w:eastAsia="Times New Roman"/>
          <w:color w:val="121212"/>
        </w:rPr>
      </w:pPr>
      <w:r w:rsidRPr="002637E8">
        <w:rPr>
          <w:rFonts w:eastAsia="Times New Roman"/>
          <w:color w:val="121212"/>
        </w:rPr>
        <w:t xml:space="preserve">- Ülkemizden </w:t>
      </w:r>
      <w:r w:rsidR="00003AFC" w:rsidRPr="002637E8">
        <w:rPr>
          <w:rFonts w:eastAsia="Times New Roman"/>
          <w:color w:val="121212"/>
        </w:rPr>
        <w:t>Yunanistan’a havayoluyla seyahatlerde herhangi bir kısıtlama uygulanmamaktadır.</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xml:space="preserve">- Bununla birlikte, İpsala-Kipi ve </w:t>
      </w:r>
      <w:proofErr w:type="spellStart"/>
      <w:r w:rsidRPr="002637E8">
        <w:rPr>
          <w:rFonts w:eastAsia="Times New Roman"/>
          <w:color w:val="121212"/>
        </w:rPr>
        <w:t>Pazarkule-Kastanies</w:t>
      </w:r>
      <w:proofErr w:type="spellEnd"/>
      <w:r w:rsidRPr="002637E8">
        <w:rPr>
          <w:rFonts w:eastAsia="Times New Roman"/>
          <w:color w:val="121212"/>
        </w:rPr>
        <w:t xml:space="preserve"> hudut kapılarından Yunanistan’a giriş yapabilecek kişi sayısı, AB ülkeleri vatandaşları</w:t>
      </w:r>
      <w:r w:rsidR="00834DC5">
        <w:rPr>
          <w:rFonts w:eastAsia="Times New Roman"/>
          <w:color w:val="121212"/>
        </w:rPr>
        <w:t xml:space="preserve"> ile bu ülkelerde ikamet sahibi olan kişiler</w:t>
      </w:r>
      <w:r w:rsidRPr="002637E8">
        <w:rPr>
          <w:rFonts w:eastAsia="Times New Roman"/>
          <w:color w:val="121212"/>
        </w:rPr>
        <w:t xml:space="preserve"> ve TIR şoförleri haricinde, her bir kapı için haftada azami 1</w:t>
      </w:r>
      <w:r w:rsidR="005A2CCF">
        <w:rPr>
          <w:rFonts w:eastAsia="Times New Roman"/>
          <w:color w:val="121212"/>
        </w:rPr>
        <w:t>.</w:t>
      </w:r>
      <w:r w:rsidRPr="002637E8">
        <w:rPr>
          <w:rFonts w:eastAsia="Times New Roman"/>
          <w:color w:val="121212"/>
        </w:rPr>
        <w:t>500 olarak sınırlandırılmıştır.</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Ülkemiz limanları ile Ege adaları arasında tarifeli deniz seferlerine yönelik kısıtlamalar sürdürülmektedir.</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xml:space="preserve">- </w:t>
      </w:r>
      <w:r w:rsidR="00834DC5">
        <w:rPr>
          <w:rFonts w:eastAsia="Times New Roman"/>
          <w:color w:val="121212"/>
        </w:rPr>
        <w:t>12 Ağustos 2021 itibariyle</w:t>
      </w:r>
      <w:r w:rsidR="00834DC5" w:rsidRPr="002637E8">
        <w:rPr>
          <w:rFonts w:eastAsia="Times New Roman"/>
          <w:color w:val="121212"/>
        </w:rPr>
        <w:t xml:space="preserve"> </w:t>
      </w:r>
      <w:r w:rsidR="00834DC5">
        <w:rPr>
          <w:rFonts w:eastAsia="Times New Roman"/>
          <w:color w:val="121212"/>
        </w:rPr>
        <w:t>ü</w:t>
      </w:r>
      <w:r w:rsidRPr="002637E8">
        <w:rPr>
          <w:rFonts w:eastAsia="Times New Roman"/>
          <w:color w:val="121212"/>
        </w:rPr>
        <w:t>lkemiz limanlarından çıkacak özel gezi teknelerinin</w:t>
      </w:r>
      <w:r w:rsidR="00834DC5">
        <w:rPr>
          <w:rFonts w:eastAsia="Times New Roman"/>
          <w:color w:val="121212"/>
        </w:rPr>
        <w:t xml:space="preserve">, </w:t>
      </w:r>
      <w:r w:rsidR="00834DC5" w:rsidRPr="002637E8">
        <w:rPr>
          <w:color w:val="000000"/>
          <w:shd w:val="clear" w:color="auto" w:fill="FFFFFF"/>
        </w:rPr>
        <w:t>1 Ekim 2021 itibariyle</w:t>
      </w:r>
      <w:r w:rsidR="00834DC5">
        <w:rPr>
          <w:color w:val="000000"/>
          <w:shd w:val="clear" w:color="auto" w:fill="FFFFFF"/>
        </w:rPr>
        <w:t xml:space="preserve"> İstanbul/Galata ve Kuşadası limanlarından çıkacak </w:t>
      </w:r>
      <w:proofErr w:type="spellStart"/>
      <w:r w:rsidR="00834DC5">
        <w:rPr>
          <w:color w:val="000000"/>
          <w:shd w:val="clear" w:color="auto" w:fill="FFFFFF"/>
        </w:rPr>
        <w:t>kruvaziyer</w:t>
      </w:r>
      <w:proofErr w:type="spellEnd"/>
      <w:r w:rsidR="00834DC5">
        <w:rPr>
          <w:color w:val="000000"/>
          <w:shd w:val="clear" w:color="auto" w:fill="FFFFFF"/>
        </w:rPr>
        <w:t xml:space="preserve"> gemilerinin</w:t>
      </w:r>
      <w:r w:rsidR="00834DC5">
        <w:rPr>
          <w:rFonts w:eastAsia="Times New Roman"/>
          <w:color w:val="121212"/>
        </w:rPr>
        <w:t xml:space="preserve"> </w:t>
      </w:r>
      <w:r w:rsidRPr="002637E8">
        <w:rPr>
          <w:rFonts w:eastAsia="Times New Roman"/>
          <w:color w:val="121212"/>
        </w:rPr>
        <w:t>Yunan limanlarına girişine müsaade edilmektedir. Buna ili</w:t>
      </w:r>
      <w:r w:rsidR="005A2CCF">
        <w:rPr>
          <w:rFonts w:eastAsia="Times New Roman"/>
          <w:color w:val="121212"/>
        </w:rPr>
        <w:t xml:space="preserve">şkin ayrıntılı düzenlemeler </w:t>
      </w:r>
      <w:r w:rsidR="009B5FB6">
        <w:rPr>
          <w:rFonts w:eastAsia="Times New Roman"/>
          <w:color w:val="121212"/>
        </w:rPr>
        <w:t>3</w:t>
      </w:r>
      <w:r w:rsidR="005A2CCF">
        <w:rPr>
          <w:rFonts w:eastAsia="Times New Roman"/>
          <w:color w:val="121212"/>
        </w:rPr>
        <w:t>. m</w:t>
      </w:r>
      <w:r w:rsidRPr="002637E8">
        <w:rPr>
          <w:rFonts w:eastAsia="Times New Roman"/>
          <w:color w:val="121212"/>
        </w:rPr>
        <w:t>addede sunulmaktadır.</w:t>
      </w:r>
    </w:p>
    <w:p w:rsidR="00003AFC" w:rsidRPr="002637E8" w:rsidRDefault="00003AFC" w:rsidP="00003AFC">
      <w:pPr>
        <w:shd w:val="clear" w:color="auto" w:fill="FFFFFF"/>
        <w:suppressAutoHyphens w:val="0"/>
        <w:spacing w:after="150"/>
        <w:jc w:val="both"/>
        <w:rPr>
          <w:rFonts w:eastAsia="Times New Roman"/>
          <w:color w:val="121212"/>
        </w:rPr>
      </w:pPr>
      <w:r w:rsidRPr="00834DC5">
        <w:rPr>
          <w:rFonts w:eastAsia="Times New Roman"/>
          <w:b/>
          <w:color w:val="121212"/>
        </w:rPr>
        <w:t>2.</w:t>
      </w:r>
      <w:r w:rsidRPr="002637E8">
        <w:rPr>
          <w:rFonts w:eastAsia="Times New Roman"/>
          <w:color w:val="121212"/>
        </w:rPr>
        <w:t xml:space="preserve"> Ülkemizden Yunanis</w:t>
      </w:r>
      <w:r w:rsidR="00C21EC8" w:rsidRPr="002637E8">
        <w:rPr>
          <w:rFonts w:eastAsia="Times New Roman"/>
          <w:color w:val="121212"/>
        </w:rPr>
        <w:t xml:space="preserve">tan’a seyahat edecek kişilerin, </w:t>
      </w:r>
      <w:r w:rsidRPr="002637E8">
        <w:rPr>
          <w:rFonts w:eastAsia="Times New Roman"/>
          <w:color w:val="121212"/>
        </w:rPr>
        <w:t>Yunanistan’a girişle ilgili Yu</w:t>
      </w:r>
      <w:r w:rsidR="00C21EC8" w:rsidRPr="002637E8">
        <w:rPr>
          <w:rFonts w:eastAsia="Times New Roman"/>
          <w:color w:val="121212"/>
        </w:rPr>
        <w:t xml:space="preserve">nan makamlarınca açıklanan </w:t>
      </w:r>
      <w:r w:rsidRPr="002637E8">
        <w:rPr>
          <w:rFonts w:eastAsia="Times New Roman"/>
          <w:color w:val="121212"/>
        </w:rPr>
        <w:t xml:space="preserve">gerekli koşulları </w:t>
      </w:r>
      <w:r w:rsidR="00C21EC8" w:rsidRPr="002637E8">
        <w:rPr>
          <w:rFonts w:eastAsia="Times New Roman"/>
          <w:color w:val="121212"/>
        </w:rPr>
        <w:t>sağlamaları beklenmektedir.</w:t>
      </w:r>
    </w:p>
    <w:p w:rsidR="00003AFC" w:rsidRPr="002637E8" w:rsidRDefault="00BB3937" w:rsidP="00003AFC">
      <w:pPr>
        <w:shd w:val="clear" w:color="auto" w:fill="FFFFFF"/>
        <w:suppressAutoHyphens w:val="0"/>
        <w:spacing w:after="150"/>
        <w:jc w:val="both"/>
        <w:rPr>
          <w:rFonts w:eastAsia="Times New Roman"/>
          <w:color w:val="121212"/>
        </w:rPr>
      </w:pPr>
      <w:r w:rsidRPr="00834DC5">
        <w:rPr>
          <w:rFonts w:eastAsia="Times New Roman"/>
          <w:color w:val="121212"/>
        </w:rPr>
        <w:t>I</w:t>
      </w:r>
      <w:r w:rsidR="00003AFC" w:rsidRPr="00834DC5">
        <w:rPr>
          <w:rFonts w:eastAsia="Times New Roman"/>
          <w:b/>
          <w:color w:val="121212"/>
        </w:rPr>
        <w:t>-</w:t>
      </w:r>
      <w:r w:rsidR="00834DC5">
        <w:rPr>
          <w:rFonts w:eastAsia="Times New Roman"/>
          <w:b/>
          <w:color w:val="121212"/>
        </w:rPr>
        <w:t xml:space="preserve"> </w:t>
      </w:r>
      <w:r w:rsidR="00003AFC" w:rsidRPr="002637E8">
        <w:rPr>
          <w:rFonts w:eastAsia="Times New Roman"/>
          <w:color w:val="121212"/>
        </w:rPr>
        <w:t xml:space="preserve">Seyahat öncesinde </w:t>
      </w:r>
      <w:hyperlink r:id="rId7" w:history="1">
        <w:r w:rsidR="00C21EC8" w:rsidRPr="002637E8">
          <w:rPr>
            <w:rStyle w:val="Hyperlink"/>
            <w:rFonts w:eastAsia="Times New Roman"/>
          </w:rPr>
          <w:t>https://travel.gov.gr/</w:t>
        </w:r>
      </w:hyperlink>
      <w:r w:rsidR="00C21EC8" w:rsidRPr="002637E8">
        <w:rPr>
          <w:rFonts w:eastAsia="Times New Roman"/>
          <w:color w:val="121212"/>
        </w:rPr>
        <w:t xml:space="preserve"> </w:t>
      </w:r>
      <w:r w:rsidR="00003AFC" w:rsidRPr="002637E8">
        <w:rPr>
          <w:rFonts w:eastAsia="Times New Roman"/>
          <w:color w:val="121212"/>
        </w:rPr>
        <w:t xml:space="preserve">internet sitesi üzerinden </w:t>
      </w:r>
      <w:proofErr w:type="spellStart"/>
      <w:r w:rsidR="00003AFC" w:rsidRPr="002637E8">
        <w:rPr>
          <w:rFonts w:eastAsia="Times New Roman"/>
          <w:color w:val="121212"/>
        </w:rPr>
        <w:t>Passenger</w:t>
      </w:r>
      <w:proofErr w:type="spellEnd"/>
      <w:r w:rsidR="00003AFC" w:rsidRPr="002637E8">
        <w:rPr>
          <w:rFonts w:eastAsia="Times New Roman"/>
          <w:color w:val="121212"/>
        </w:rPr>
        <w:t xml:space="preserve"> </w:t>
      </w:r>
      <w:proofErr w:type="spellStart"/>
      <w:r w:rsidR="00003AFC" w:rsidRPr="002637E8">
        <w:rPr>
          <w:rFonts w:eastAsia="Times New Roman"/>
          <w:color w:val="121212"/>
        </w:rPr>
        <w:t>Locator</w:t>
      </w:r>
      <w:proofErr w:type="spellEnd"/>
      <w:r w:rsidR="00003AFC" w:rsidRPr="002637E8">
        <w:rPr>
          <w:rFonts w:eastAsia="Times New Roman"/>
          <w:color w:val="121212"/>
        </w:rPr>
        <w:t xml:space="preserve"> Form (PLF-Y</w:t>
      </w:r>
      <w:r w:rsidR="00151E02" w:rsidRPr="002637E8">
        <w:rPr>
          <w:rFonts w:eastAsia="Times New Roman"/>
          <w:color w:val="121212"/>
        </w:rPr>
        <w:t xml:space="preserve">olcu Tespit Formu) doldurulmak zorundadır. </w:t>
      </w:r>
      <w:r w:rsidR="00003AFC" w:rsidRPr="002637E8">
        <w:rPr>
          <w:rFonts w:eastAsia="Times New Roman"/>
          <w:color w:val="121212"/>
        </w:rPr>
        <w:t>(</w:t>
      </w:r>
      <w:r w:rsidR="00003AFC" w:rsidRPr="002637E8">
        <w:rPr>
          <w:rFonts w:eastAsia="Times New Roman"/>
          <w:bCs/>
          <w:color w:val="121212"/>
        </w:rPr>
        <w:t>Yunanistan’a giriş yapılacak tarih ile hudut kapısına ilişkin bilgiler başta olmak üzere formun doğru şekilde ve eksiksiz olarak doldurulması giriş sürecinde sorun yaşanmaması için elzemdir</w:t>
      </w:r>
      <w:r w:rsidR="00C21EC8" w:rsidRPr="002637E8">
        <w:rPr>
          <w:rFonts w:eastAsia="Times New Roman"/>
          <w:color w:val="121212"/>
        </w:rPr>
        <w:t xml:space="preserve">) </w:t>
      </w:r>
    </w:p>
    <w:p w:rsidR="00151E02" w:rsidRPr="00834DC5" w:rsidRDefault="00BB3937" w:rsidP="00003AFC">
      <w:pPr>
        <w:shd w:val="clear" w:color="auto" w:fill="FFFFFF"/>
        <w:suppressAutoHyphens w:val="0"/>
        <w:spacing w:after="150"/>
        <w:jc w:val="both"/>
        <w:rPr>
          <w:color w:val="121212"/>
          <w:u w:val="single"/>
          <w:shd w:val="clear" w:color="auto" w:fill="FFFFFF"/>
        </w:rPr>
      </w:pPr>
      <w:r w:rsidRPr="00834DC5">
        <w:rPr>
          <w:rFonts w:eastAsia="Times New Roman"/>
          <w:color w:val="121212"/>
        </w:rPr>
        <w:t>II</w:t>
      </w:r>
      <w:r w:rsidR="00003AFC" w:rsidRPr="00834DC5">
        <w:rPr>
          <w:rFonts w:eastAsia="Times New Roman"/>
          <w:b/>
          <w:color w:val="121212"/>
        </w:rPr>
        <w:t>-</w:t>
      </w:r>
      <w:r w:rsidR="00C21EC8" w:rsidRPr="002637E8">
        <w:rPr>
          <w:rFonts w:eastAsia="Times New Roman"/>
          <w:color w:val="121212"/>
        </w:rPr>
        <w:t xml:space="preserve"> Uyruğu, ülkeye giriş vasıtası, aşı veya hastalık sertifikasına bakılmaksızın </w:t>
      </w:r>
      <w:r w:rsidR="00C21EC8" w:rsidRPr="00834DC5">
        <w:rPr>
          <w:rFonts w:eastAsia="Times New Roman"/>
          <w:color w:val="121212"/>
          <w:u w:val="single"/>
        </w:rPr>
        <w:t xml:space="preserve">tüm yolcuların, </w:t>
      </w:r>
      <w:r w:rsidR="00C21EC8" w:rsidRPr="00834DC5">
        <w:rPr>
          <w:color w:val="121212"/>
          <w:u w:val="single"/>
          <w:shd w:val="clear" w:color="auto" w:fill="FFFFFF"/>
        </w:rPr>
        <w:t>Yunanistan’a girişten önceki 72 saat içinde yaptırılmış PCR veya 24 saat içinde yaptırılmış hızlı antijen test sonucu ibraz</w:t>
      </w:r>
      <w:r w:rsidR="00151E02" w:rsidRPr="00834DC5">
        <w:rPr>
          <w:color w:val="121212"/>
          <w:u w:val="single"/>
          <w:shd w:val="clear" w:color="auto" w:fill="FFFFFF"/>
        </w:rPr>
        <w:t xml:space="preserve"> etmesi gerekmektedir. </w:t>
      </w:r>
    </w:p>
    <w:p w:rsidR="004A2719" w:rsidRPr="002637E8" w:rsidRDefault="00BB3937" w:rsidP="00003AFC">
      <w:pPr>
        <w:shd w:val="clear" w:color="auto" w:fill="FFFFFF"/>
        <w:suppressAutoHyphens w:val="0"/>
        <w:spacing w:after="150"/>
        <w:jc w:val="both"/>
      </w:pPr>
      <w:r w:rsidRPr="00834DC5">
        <w:rPr>
          <w:color w:val="121212"/>
          <w:shd w:val="clear" w:color="auto" w:fill="FFFFFF"/>
        </w:rPr>
        <w:t>III</w:t>
      </w:r>
      <w:r w:rsidR="00151E02" w:rsidRPr="00834DC5">
        <w:rPr>
          <w:b/>
          <w:color w:val="121212"/>
          <w:shd w:val="clear" w:color="auto" w:fill="FFFFFF"/>
        </w:rPr>
        <w:t>-</w:t>
      </w:r>
      <w:r w:rsidR="00151E02" w:rsidRPr="002637E8">
        <w:rPr>
          <w:color w:val="121212"/>
          <w:shd w:val="clear" w:color="auto" w:fill="FFFFFF"/>
        </w:rPr>
        <w:t xml:space="preserve"> </w:t>
      </w:r>
      <w:r w:rsidR="004A2719" w:rsidRPr="002637E8">
        <w:rPr>
          <w:color w:val="121212"/>
          <w:shd w:val="clear" w:color="auto" w:fill="FFFFFF"/>
        </w:rPr>
        <w:t>U</w:t>
      </w:r>
      <w:r w:rsidR="00151E02" w:rsidRPr="002637E8">
        <w:rPr>
          <w:color w:val="121212"/>
          <w:shd w:val="clear" w:color="auto" w:fill="FFFFFF"/>
        </w:rPr>
        <w:t>yruklarına bakılmaksızın,</w:t>
      </w:r>
      <w:r w:rsidR="000E11F5" w:rsidRPr="002637E8">
        <w:rPr>
          <w:color w:val="121212"/>
          <w:shd w:val="clear" w:color="auto" w:fill="FFFFFF"/>
        </w:rPr>
        <w:t xml:space="preserve"> </w:t>
      </w:r>
      <w:r w:rsidR="000E11F5" w:rsidRPr="00834DC5">
        <w:rPr>
          <w:u w:val="single"/>
        </w:rPr>
        <w:t>Türkiye</w:t>
      </w:r>
      <w:r w:rsidR="000E11F5" w:rsidRPr="002637E8">
        <w:t xml:space="preserve">, Mısır, Arnavutluk, Arjantin, Kuzey Makedonya, Bulgaristan, Brezilya, Gürcistan, Küba Cumhuriyeti, Birleşik Arap Emirlikleri, Hindistan, Çin, Libya, Fas, Pakistan, Rusya Federasyonu’ndan </w:t>
      </w:r>
      <w:r w:rsidR="00151E02" w:rsidRPr="002637E8">
        <w:rPr>
          <w:color w:val="121212"/>
          <w:shd w:val="clear" w:color="auto" w:fill="FFFFFF"/>
        </w:rPr>
        <w:t>seyahat eden tüm yolcuların, ülkenin giriş noktalarında PCR veya hızlı antijen metoduyla gerçekleştirilecek olan testinde negatif teşhis konulması ek şart</w:t>
      </w:r>
      <w:r w:rsidR="004A2719" w:rsidRPr="002637E8">
        <w:rPr>
          <w:color w:val="121212"/>
          <w:shd w:val="clear" w:color="auto" w:fill="FFFFFF"/>
        </w:rPr>
        <w:t>ıyla girişlerine izin verilmektedir. B</w:t>
      </w:r>
      <w:r w:rsidR="00151E02" w:rsidRPr="002637E8">
        <w:rPr>
          <w:color w:val="121212"/>
          <w:shd w:val="clear" w:color="auto" w:fill="FFFFFF"/>
        </w:rPr>
        <w:t>u kapsama giren yolculardan, en erken 14 gün öncesinde Covid-19 aşılarını tamamlayarak geçerli bir aşı sertifikası hamili olanlar ile PCR metodu veya hızlı antijen testiyle tasdiklenmiş hastal</w:t>
      </w:r>
      <w:r w:rsidR="004A2719" w:rsidRPr="002637E8">
        <w:rPr>
          <w:color w:val="121212"/>
          <w:shd w:val="clear" w:color="auto" w:fill="FFFFFF"/>
        </w:rPr>
        <w:t xml:space="preserve">ık sertifikası hamili olanlar </w:t>
      </w:r>
      <w:proofErr w:type="spellStart"/>
      <w:r w:rsidR="004A2719" w:rsidRPr="002637E8">
        <w:rPr>
          <w:color w:val="121212"/>
          <w:shd w:val="clear" w:color="auto" w:fill="FFFFFF"/>
        </w:rPr>
        <w:t>sözkonusu</w:t>
      </w:r>
      <w:proofErr w:type="spellEnd"/>
      <w:r w:rsidR="004A2719" w:rsidRPr="002637E8">
        <w:rPr>
          <w:color w:val="121212"/>
          <w:shd w:val="clear" w:color="auto" w:fill="FFFFFF"/>
        </w:rPr>
        <w:t xml:space="preserve"> </w:t>
      </w:r>
      <w:r w:rsidR="00151E02" w:rsidRPr="002637E8">
        <w:rPr>
          <w:color w:val="121212"/>
          <w:shd w:val="clear" w:color="auto" w:fill="FFFFFF"/>
        </w:rPr>
        <w:t xml:space="preserve">tedbirden muaf </w:t>
      </w:r>
      <w:r w:rsidR="004A2719" w:rsidRPr="002637E8">
        <w:rPr>
          <w:color w:val="121212"/>
          <w:shd w:val="clear" w:color="auto" w:fill="FFFFFF"/>
        </w:rPr>
        <w:t>tutulmaktadır.</w:t>
      </w:r>
      <w:r w:rsidR="00151E02" w:rsidRPr="002637E8">
        <w:rPr>
          <w:color w:val="121212"/>
          <w:shd w:val="clear" w:color="auto" w:fill="FFFFFF"/>
        </w:rPr>
        <w:t xml:space="preserve"> (Hastalık sertifikaları,</w:t>
      </w:r>
      <w:r w:rsidR="005A2CCF">
        <w:rPr>
          <w:color w:val="121212"/>
          <w:shd w:val="clear" w:color="auto" w:fill="FFFFFF"/>
        </w:rPr>
        <w:t xml:space="preserve"> </w:t>
      </w:r>
      <w:r w:rsidR="00151E02" w:rsidRPr="002637E8">
        <w:rPr>
          <w:color w:val="121212"/>
          <w:shd w:val="clear" w:color="auto" w:fill="FFFFFF"/>
        </w:rPr>
        <w:t>ilk p</w:t>
      </w:r>
      <w:r w:rsidR="005A2CCF">
        <w:rPr>
          <w:color w:val="121212"/>
          <w:shd w:val="clear" w:color="auto" w:fill="FFFFFF"/>
        </w:rPr>
        <w:t>ozitif test sonucundan (</w:t>
      </w:r>
      <w:r w:rsidR="004A2719" w:rsidRPr="002637E8">
        <w:rPr>
          <w:color w:val="121212"/>
          <w:shd w:val="clear" w:color="auto" w:fill="FFFFFF"/>
        </w:rPr>
        <w:t>30</w:t>
      </w:r>
      <w:r w:rsidR="005A2CCF">
        <w:rPr>
          <w:color w:val="121212"/>
          <w:shd w:val="clear" w:color="auto" w:fill="FFFFFF"/>
        </w:rPr>
        <w:t>)</w:t>
      </w:r>
      <w:r w:rsidR="00151E02" w:rsidRPr="002637E8">
        <w:rPr>
          <w:color w:val="121212"/>
          <w:shd w:val="clear" w:color="auto" w:fill="FFFFFF"/>
        </w:rPr>
        <w:t xml:space="preserve"> gün sonra düzenlenmelidir ve</w:t>
      </w:r>
      <w:r w:rsidR="004A2719" w:rsidRPr="002637E8">
        <w:rPr>
          <w:color w:val="121212"/>
          <w:shd w:val="clear" w:color="auto" w:fill="FFFFFF"/>
        </w:rPr>
        <w:t xml:space="preserve"> o tarihten itibaren 90</w:t>
      </w:r>
      <w:r w:rsidR="00151E02" w:rsidRPr="002637E8">
        <w:rPr>
          <w:color w:val="121212"/>
          <w:shd w:val="clear" w:color="auto" w:fill="FFFFFF"/>
        </w:rPr>
        <w:t xml:space="preserve"> gün geçerlidir).</w:t>
      </w:r>
      <w:r w:rsidR="004A2719" w:rsidRPr="002637E8">
        <w:rPr>
          <w:color w:val="121212"/>
          <w:shd w:val="clear" w:color="auto" w:fill="FFFFFF"/>
        </w:rPr>
        <w:t xml:space="preserve"> </w:t>
      </w:r>
    </w:p>
    <w:p w:rsidR="001C1AA2" w:rsidRPr="002637E8" w:rsidRDefault="004A2719" w:rsidP="001C1AA2">
      <w:pPr>
        <w:shd w:val="clear" w:color="auto" w:fill="FFFFFF"/>
        <w:suppressAutoHyphens w:val="0"/>
        <w:spacing w:after="150"/>
        <w:jc w:val="both"/>
        <w:rPr>
          <w:rFonts w:eastAsia="Times New Roman"/>
          <w:color w:val="121212"/>
        </w:rPr>
      </w:pPr>
      <w:r w:rsidRPr="005A2CCF">
        <w:rPr>
          <w:b/>
          <w:color w:val="121212"/>
          <w:shd w:val="clear" w:color="auto" w:fill="FFFFFF"/>
        </w:rPr>
        <w:lastRenderedPageBreak/>
        <w:t xml:space="preserve">Testinde pozitif teşhis konulan yolcular </w:t>
      </w:r>
      <w:r w:rsidRPr="002637E8">
        <w:rPr>
          <w:bCs/>
        </w:rPr>
        <w:t xml:space="preserve">evde veya yetkili makamlarca belirtilen uygun geçici ikamet yerinde beş (5) gün süreyle karantinaya/kısıtlamaya tabidirler. 5. Gün sonunda </w:t>
      </w:r>
      <w:proofErr w:type="gramStart"/>
      <w:r w:rsidRPr="002637E8">
        <w:rPr>
          <w:bCs/>
        </w:rPr>
        <w:t>semptom</w:t>
      </w:r>
      <w:proofErr w:type="gramEnd"/>
      <w:r w:rsidRPr="002637E8">
        <w:rPr>
          <w:bCs/>
        </w:rPr>
        <w:t xml:space="preserve"> göstermedikleri</w:t>
      </w:r>
      <w:r w:rsidR="008145A4" w:rsidRPr="002637E8">
        <w:rPr>
          <w:bCs/>
        </w:rPr>
        <w:t>(vücut ateşleri yüksek olmadığı)</w:t>
      </w:r>
      <w:r w:rsidRPr="002637E8">
        <w:rPr>
          <w:bCs/>
        </w:rPr>
        <w:t xml:space="preserve"> takdirde karantina sona erer. </w:t>
      </w:r>
      <w:r w:rsidR="008145A4" w:rsidRPr="002637E8">
        <w:rPr>
          <w:color w:val="121212"/>
          <w:shd w:val="clear" w:color="auto" w:fill="FFFFFF"/>
        </w:rPr>
        <w:t>Testinde pozitif teşhis konulan yolcularla</w:t>
      </w:r>
      <w:r w:rsidR="008145A4" w:rsidRPr="002637E8">
        <w:rPr>
          <w:rFonts w:eastAsia="Times New Roman"/>
          <w:color w:val="121212"/>
        </w:rPr>
        <w:t xml:space="preserve"> yakın temaslı</w:t>
      </w:r>
      <w:r w:rsidR="001C1AA2" w:rsidRPr="002637E8">
        <w:rPr>
          <w:rFonts w:eastAsia="Times New Roman"/>
          <w:color w:val="121212"/>
        </w:rPr>
        <w:t xml:space="preserve"> </w:t>
      </w:r>
      <w:r w:rsidR="008145A4" w:rsidRPr="002637E8">
        <w:rPr>
          <w:rFonts w:eastAsia="Times New Roman"/>
          <w:color w:val="121212"/>
        </w:rPr>
        <w:t>olanlar</w:t>
      </w:r>
      <w:r w:rsidR="001C1AA2" w:rsidRPr="002637E8">
        <w:rPr>
          <w:rFonts w:eastAsia="Times New Roman"/>
          <w:color w:val="121212"/>
        </w:rPr>
        <w:t xml:space="preserve"> aynı gün veya ertesi gün ülkelerine aşağıdaki koşullar altında geri dönme imkânına sahiptir:</w:t>
      </w:r>
    </w:p>
    <w:p w:rsidR="001C1AA2" w:rsidRPr="002637E8" w:rsidRDefault="001C1AA2" w:rsidP="001C1AA2">
      <w:pPr>
        <w:shd w:val="clear" w:color="auto" w:fill="FFFFFF"/>
        <w:suppressAutoHyphens w:val="0"/>
        <w:spacing w:after="150"/>
        <w:jc w:val="both"/>
        <w:rPr>
          <w:rFonts w:eastAsia="Times New Roman"/>
          <w:color w:val="121212"/>
        </w:rPr>
      </w:pPr>
      <w:r w:rsidRPr="00834DC5">
        <w:rPr>
          <w:rFonts w:eastAsia="Times New Roman"/>
          <w:color w:val="121212"/>
        </w:rPr>
        <w:t>a)</w:t>
      </w:r>
      <w:r w:rsidRPr="002637E8">
        <w:rPr>
          <w:rFonts w:eastAsia="Times New Roman"/>
          <w:color w:val="121212"/>
        </w:rPr>
        <w:t xml:space="preserve"> Yirmi dört (24) saat içinde PCR </w:t>
      </w:r>
      <w:r w:rsidR="008145A4" w:rsidRPr="002637E8">
        <w:rPr>
          <w:rFonts w:eastAsia="Times New Roman"/>
          <w:color w:val="121212"/>
        </w:rPr>
        <w:t>veya hızlı antijen (</w:t>
      </w:r>
      <w:proofErr w:type="spellStart"/>
      <w:r w:rsidR="008145A4" w:rsidRPr="002637E8">
        <w:rPr>
          <w:rFonts w:eastAsia="Times New Roman"/>
          <w:color w:val="121212"/>
        </w:rPr>
        <w:t>rapid</w:t>
      </w:r>
      <w:proofErr w:type="spellEnd"/>
      <w:r w:rsidR="008145A4" w:rsidRPr="002637E8">
        <w:rPr>
          <w:rFonts w:eastAsia="Times New Roman"/>
          <w:color w:val="121212"/>
        </w:rPr>
        <w:t xml:space="preserve"> test) metoduyla </w:t>
      </w:r>
      <w:r w:rsidRPr="002637E8">
        <w:rPr>
          <w:rFonts w:eastAsia="Times New Roman"/>
          <w:color w:val="121212"/>
        </w:rPr>
        <w:t>yapılacak iki ayrı testin sonucunun negatif olması</w:t>
      </w:r>
    </w:p>
    <w:p w:rsidR="004A2719" w:rsidRPr="002637E8" w:rsidRDefault="001C1AA2" w:rsidP="00003AFC">
      <w:pPr>
        <w:shd w:val="clear" w:color="auto" w:fill="FFFFFF"/>
        <w:suppressAutoHyphens w:val="0"/>
        <w:spacing w:after="150"/>
        <w:jc w:val="both"/>
        <w:rPr>
          <w:rFonts w:eastAsia="Times New Roman"/>
          <w:color w:val="121212"/>
        </w:rPr>
      </w:pPr>
      <w:r w:rsidRPr="00834DC5">
        <w:rPr>
          <w:rFonts w:eastAsia="Times New Roman"/>
          <w:color w:val="121212"/>
        </w:rPr>
        <w:t>b)</w:t>
      </w:r>
      <w:r w:rsidRPr="002637E8">
        <w:rPr>
          <w:rFonts w:eastAsia="Times New Roman"/>
          <w:color w:val="121212"/>
        </w:rPr>
        <w:t xml:space="preserve"> Yolculukları sırasında N95</w:t>
      </w:r>
      <w:r w:rsidR="008145A4" w:rsidRPr="002637E8">
        <w:rPr>
          <w:rFonts w:eastAsia="Times New Roman"/>
          <w:color w:val="121212"/>
        </w:rPr>
        <w:t xml:space="preserve"> veya FFP2 </w:t>
      </w:r>
      <w:r w:rsidRPr="002637E8">
        <w:rPr>
          <w:rFonts w:eastAsia="Times New Roman"/>
          <w:color w:val="121212"/>
        </w:rPr>
        <w:t>tipi</w:t>
      </w:r>
      <w:r w:rsidR="008145A4" w:rsidRPr="002637E8">
        <w:rPr>
          <w:rFonts w:eastAsia="Times New Roman"/>
          <w:color w:val="121212"/>
        </w:rPr>
        <w:t xml:space="preserve"> yüksek korumalı veya çift</w:t>
      </w:r>
      <w:r w:rsidRPr="002637E8">
        <w:rPr>
          <w:rFonts w:eastAsia="Times New Roman"/>
          <w:color w:val="121212"/>
        </w:rPr>
        <w:t xml:space="preserve"> maske kullanılması</w:t>
      </w:r>
    </w:p>
    <w:p w:rsidR="00BB3937" w:rsidRPr="002637E8" w:rsidRDefault="008145A4" w:rsidP="008145A4">
      <w:pPr>
        <w:shd w:val="clear" w:color="auto" w:fill="FFFFFF"/>
        <w:suppressAutoHyphens w:val="0"/>
        <w:spacing w:after="150"/>
        <w:jc w:val="both"/>
        <w:rPr>
          <w:rFonts w:eastAsia="Times New Roman"/>
          <w:color w:val="121212"/>
        </w:rPr>
      </w:pPr>
      <w:proofErr w:type="gramStart"/>
      <w:r w:rsidRPr="005A2CCF">
        <w:rPr>
          <w:b/>
          <w:color w:val="121212"/>
          <w:shd w:val="clear" w:color="auto" w:fill="FFFFFF"/>
        </w:rPr>
        <w:t>Testinde pozitif teşhis konulan yolcularla</w:t>
      </w:r>
      <w:r w:rsidRPr="005A2CCF">
        <w:rPr>
          <w:rFonts w:eastAsia="Times New Roman"/>
          <w:b/>
          <w:color w:val="121212"/>
        </w:rPr>
        <w:t xml:space="preserve"> yakın temaslı olanlar</w:t>
      </w:r>
      <w:r w:rsidRPr="002637E8">
        <w:rPr>
          <w:rFonts w:eastAsia="Times New Roman"/>
          <w:color w:val="121212"/>
        </w:rPr>
        <w:t xml:space="preserve"> Yunanistan’</w:t>
      </w:r>
      <w:r w:rsidR="00BB3937" w:rsidRPr="002637E8">
        <w:rPr>
          <w:rFonts w:eastAsia="Times New Roman"/>
          <w:color w:val="121212"/>
        </w:rPr>
        <w:t xml:space="preserve">da kalmak istedikleri takdirde, aşılı olmayan veya tek doz aşı olup üzerinden 2 aydan fazla süre geçirmiş olan veya 2 doz aşı olup son dozun üzerinden 6 aydan fazla süre geçirmiş olan veya son 90 gün içerisinde hastalığı geçirmemiş olan kişiler, temaslı oldukları kişiyle 5 gün süreyle karantinaya ve 5. Gün sonunda PCR ve hızlı antijen testine tabi tutulurlar. </w:t>
      </w:r>
      <w:proofErr w:type="gramEnd"/>
    </w:p>
    <w:p w:rsidR="00BB3937" w:rsidRPr="002637E8" w:rsidRDefault="00BB3937" w:rsidP="00003AFC">
      <w:pPr>
        <w:shd w:val="clear" w:color="auto" w:fill="FFFFFF"/>
        <w:suppressAutoHyphens w:val="0"/>
        <w:spacing w:after="150"/>
        <w:jc w:val="both"/>
        <w:rPr>
          <w:rFonts w:eastAsia="Times New Roman"/>
          <w:color w:val="121212"/>
        </w:rPr>
      </w:pPr>
      <w:r w:rsidRPr="00834DC5">
        <w:rPr>
          <w:rFonts w:eastAsia="Times New Roman"/>
          <w:color w:val="121212"/>
        </w:rPr>
        <w:t>IV</w:t>
      </w:r>
      <w:r w:rsidRPr="00834DC5">
        <w:rPr>
          <w:rFonts w:eastAsia="Times New Roman"/>
          <w:b/>
          <w:color w:val="121212"/>
        </w:rPr>
        <w:t>-</w:t>
      </w:r>
      <w:r w:rsidRPr="002637E8">
        <w:rPr>
          <w:rFonts w:eastAsia="Times New Roman"/>
          <w:color w:val="121212"/>
        </w:rPr>
        <w:t xml:space="preserve"> </w:t>
      </w:r>
      <w:r w:rsidR="003F0981" w:rsidRPr="002637E8">
        <w:rPr>
          <w:rFonts w:eastAsia="Times New Roman"/>
          <w:color w:val="121212"/>
        </w:rPr>
        <w:t xml:space="preserve">Aşı sertifikası, hastalık sertifikası ve </w:t>
      </w:r>
      <w:r w:rsidRPr="002637E8">
        <w:rPr>
          <w:rFonts w:eastAsia="Times New Roman"/>
          <w:color w:val="121212"/>
        </w:rPr>
        <w:t xml:space="preserve">test sonuçlarının yetkili bir sağlık kuruluşu tarafından, kişilerin pasaportta kayıtlı kimlik bilgilerini de içerecek şekilde hazırlanması gerekmekte olup, Yunanca, İngilizce, Fransızca, Almanca, İtalyanca, İspanyolca veya Rusça dillerindeki belgeler kabul edilmektedir. </w:t>
      </w:r>
    </w:p>
    <w:p w:rsidR="00003AFC" w:rsidRPr="002637E8" w:rsidRDefault="003F0981" w:rsidP="00003AFC">
      <w:pPr>
        <w:shd w:val="clear" w:color="auto" w:fill="FFFFFF"/>
        <w:suppressAutoHyphens w:val="0"/>
        <w:spacing w:after="150"/>
        <w:jc w:val="both"/>
        <w:rPr>
          <w:rFonts w:eastAsia="Times New Roman"/>
          <w:color w:val="121212"/>
        </w:rPr>
      </w:pPr>
      <w:r w:rsidRPr="00834DC5">
        <w:rPr>
          <w:rFonts w:eastAsia="Times New Roman"/>
          <w:color w:val="121212"/>
        </w:rPr>
        <w:t>V</w:t>
      </w:r>
      <w:r w:rsidRPr="00834DC5">
        <w:rPr>
          <w:rFonts w:eastAsia="Times New Roman"/>
          <w:b/>
          <w:color w:val="121212"/>
        </w:rPr>
        <w:t>-</w:t>
      </w:r>
      <w:r w:rsidR="00003AFC" w:rsidRPr="002637E8">
        <w:rPr>
          <w:rFonts w:eastAsia="Times New Roman"/>
          <w:color w:val="121212"/>
        </w:rPr>
        <w:t> </w:t>
      </w:r>
      <w:r w:rsidRPr="002637E8">
        <w:rPr>
          <w:rFonts w:eastAsia="Times New Roman"/>
          <w:color w:val="121212"/>
        </w:rPr>
        <w:t>Ayrıca</w:t>
      </w:r>
      <w:r w:rsidR="000E11F5" w:rsidRPr="002637E8">
        <w:rPr>
          <w:rFonts w:eastAsia="Times New Roman"/>
          <w:color w:val="121212"/>
        </w:rPr>
        <w:t xml:space="preserve">, </w:t>
      </w:r>
      <w:proofErr w:type="spellStart"/>
      <w:r w:rsidR="000E11F5" w:rsidRPr="002637E8">
        <w:rPr>
          <w:rFonts w:eastAsia="Times New Roman"/>
          <w:bCs/>
          <w:color w:val="121212"/>
        </w:rPr>
        <w:t>Yunanistana</w:t>
      </w:r>
      <w:proofErr w:type="spellEnd"/>
      <w:r w:rsidR="00003AFC" w:rsidRPr="002637E8">
        <w:rPr>
          <w:rFonts w:eastAsia="Times New Roman"/>
          <w:bCs/>
          <w:color w:val="121212"/>
        </w:rPr>
        <w:t xml:space="preserve"> </w:t>
      </w:r>
      <w:r w:rsidR="000E11F5" w:rsidRPr="002637E8">
        <w:rPr>
          <w:rFonts w:eastAsia="Times New Roman"/>
          <w:bCs/>
          <w:color w:val="121212"/>
        </w:rPr>
        <w:t>seyahat edecek kişiler</w:t>
      </w:r>
      <w:r w:rsidR="00003AFC" w:rsidRPr="002637E8">
        <w:rPr>
          <w:rFonts w:eastAsia="Times New Roman"/>
          <w:bCs/>
          <w:color w:val="121212"/>
        </w:rPr>
        <w:t xml:space="preserve"> sağlık algoritması çerçevesinde ve örnekleme temelinde, ülkeye girişlerinde PCR veya </w:t>
      </w:r>
      <w:r w:rsidR="003945C1" w:rsidRPr="002637E8">
        <w:rPr>
          <w:rFonts w:eastAsia="Times New Roman"/>
          <w:bCs/>
          <w:color w:val="121212"/>
        </w:rPr>
        <w:t>hızlı antijen testi (</w:t>
      </w:r>
      <w:proofErr w:type="spellStart"/>
      <w:r w:rsidR="00003AFC" w:rsidRPr="002637E8">
        <w:rPr>
          <w:rFonts w:eastAsia="Times New Roman"/>
          <w:bCs/>
          <w:color w:val="121212"/>
        </w:rPr>
        <w:t>rapid</w:t>
      </w:r>
      <w:proofErr w:type="spellEnd"/>
      <w:r w:rsidR="00003AFC" w:rsidRPr="002637E8">
        <w:rPr>
          <w:rFonts w:eastAsia="Times New Roman"/>
          <w:bCs/>
          <w:color w:val="121212"/>
        </w:rPr>
        <w:t xml:space="preserve"> test</w:t>
      </w:r>
      <w:r w:rsidR="003945C1" w:rsidRPr="002637E8">
        <w:rPr>
          <w:rFonts w:eastAsia="Times New Roman"/>
          <w:bCs/>
          <w:color w:val="121212"/>
        </w:rPr>
        <w:t>)</w:t>
      </w:r>
      <w:r w:rsidR="00003AFC" w:rsidRPr="002637E8">
        <w:rPr>
          <w:rFonts w:eastAsia="Times New Roman"/>
          <w:bCs/>
          <w:color w:val="121212"/>
        </w:rPr>
        <w:t xml:space="preserve"> </w:t>
      </w:r>
      <w:r w:rsidR="000E11F5" w:rsidRPr="002637E8">
        <w:rPr>
          <w:rFonts w:eastAsia="Times New Roman"/>
          <w:bCs/>
          <w:color w:val="121212"/>
        </w:rPr>
        <w:t xml:space="preserve">kontrolüne tabi tutulabilecektir. </w:t>
      </w:r>
    </w:p>
    <w:p w:rsidR="00003AFC" w:rsidRPr="002637E8" w:rsidRDefault="009B5FB6" w:rsidP="00003AFC">
      <w:pPr>
        <w:shd w:val="clear" w:color="auto" w:fill="FFFFFF"/>
        <w:suppressAutoHyphens w:val="0"/>
        <w:spacing w:after="150"/>
        <w:jc w:val="both"/>
        <w:rPr>
          <w:rFonts w:eastAsia="Times New Roman"/>
          <w:color w:val="121212"/>
        </w:rPr>
      </w:pPr>
      <w:r>
        <w:rPr>
          <w:rFonts w:eastAsia="Times New Roman"/>
          <w:b/>
          <w:color w:val="121212"/>
        </w:rPr>
        <w:t>3</w:t>
      </w:r>
      <w:r w:rsidR="00003AFC" w:rsidRPr="00834DC5">
        <w:rPr>
          <w:rFonts w:eastAsia="Times New Roman"/>
          <w:b/>
          <w:color w:val="121212"/>
        </w:rPr>
        <w:t>.</w:t>
      </w:r>
      <w:r w:rsidR="00003AFC" w:rsidRPr="002637E8">
        <w:rPr>
          <w:rFonts w:eastAsia="Times New Roman"/>
          <w:color w:val="121212"/>
        </w:rPr>
        <w:t xml:space="preserve"> Özel gezi teknelerine </w:t>
      </w:r>
      <w:r w:rsidR="003945C1" w:rsidRPr="002637E8">
        <w:rPr>
          <w:rFonts w:eastAsia="Times New Roman"/>
          <w:color w:val="121212"/>
        </w:rPr>
        <w:t xml:space="preserve">ve </w:t>
      </w:r>
      <w:proofErr w:type="spellStart"/>
      <w:r w:rsidR="003945C1" w:rsidRPr="002637E8">
        <w:rPr>
          <w:rFonts w:eastAsia="Times New Roman"/>
          <w:color w:val="121212"/>
        </w:rPr>
        <w:t>kruvaziyer</w:t>
      </w:r>
      <w:proofErr w:type="spellEnd"/>
      <w:r w:rsidR="002637E8" w:rsidRPr="002637E8">
        <w:rPr>
          <w:rFonts w:eastAsia="Times New Roman"/>
          <w:color w:val="121212"/>
        </w:rPr>
        <w:t xml:space="preserve"> gemilerine</w:t>
      </w:r>
      <w:r w:rsidR="003945C1" w:rsidRPr="002637E8">
        <w:rPr>
          <w:rFonts w:eastAsia="Times New Roman"/>
          <w:color w:val="121212"/>
        </w:rPr>
        <w:t xml:space="preserve"> </w:t>
      </w:r>
      <w:r w:rsidR="00003AFC" w:rsidRPr="002637E8">
        <w:rPr>
          <w:rFonts w:eastAsia="Times New Roman"/>
          <w:color w:val="121212"/>
        </w:rPr>
        <w:t>ilişkin düzenlemeler:</w:t>
      </w:r>
    </w:p>
    <w:p w:rsidR="00003AFC" w:rsidRPr="002637E8" w:rsidRDefault="003F0981" w:rsidP="002637E8">
      <w:pPr>
        <w:shd w:val="clear" w:color="auto" w:fill="FFFFFF"/>
        <w:suppressAutoHyphens w:val="0"/>
        <w:spacing w:after="150"/>
        <w:jc w:val="both"/>
        <w:rPr>
          <w:rFonts w:eastAsia="Times New Roman"/>
          <w:color w:val="121212"/>
        </w:rPr>
      </w:pPr>
      <w:r w:rsidRPr="00834DC5">
        <w:rPr>
          <w:rFonts w:eastAsia="Times New Roman"/>
          <w:color w:val="121212"/>
        </w:rPr>
        <w:t>I-</w:t>
      </w:r>
      <w:r w:rsidR="00003AFC" w:rsidRPr="002637E8">
        <w:rPr>
          <w:rFonts w:eastAsia="Times New Roman"/>
          <w:color w:val="121212"/>
        </w:rPr>
        <w:t xml:space="preserve"> Bayrağından bağımsız olarak </w:t>
      </w:r>
      <w:r w:rsidR="00003AFC" w:rsidRPr="005A2CCF">
        <w:rPr>
          <w:rFonts w:eastAsia="Times New Roman"/>
          <w:b/>
          <w:color w:val="121212"/>
        </w:rPr>
        <w:t>Türkiye’den gelen gezi teknelerinin</w:t>
      </w:r>
      <w:r w:rsidR="002637E8" w:rsidRPr="005A2CCF">
        <w:rPr>
          <w:rFonts w:eastAsia="Times New Roman"/>
          <w:b/>
          <w:color w:val="121212"/>
        </w:rPr>
        <w:t xml:space="preserve"> ve </w:t>
      </w:r>
      <w:proofErr w:type="spellStart"/>
      <w:r w:rsidR="002637E8" w:rsidRPr="005A2CCF">
        <w:rPr>
          <w:rFonts w:eastAsia="Times New Roman"/>
          <w:b/>
          <w:color w:val="121212"/>
        </w:rPr>
        <w:t>kruvaziyer</w:t>
      </w:r>
      <w:proofErr w:type="spellEnd"/>
      <w:r w:rsidR="002637E8" w:rsidRPr="005A2CCF">
        <w:rPr>
          <w:rFonts w:eastAsia="Times New Roman"/>
          <w:b/>
          <w:color w:val="121212"/>
        </w:rPr>
        <w:t xml:space="preserve"> gemilerin</w:t>
      </w:r>
      <w:r w:rsidR="00003AFC" w:rsidRPr="002637E8">
        <w:rPr>
          <w:rFonts w:eastAsia="Times New Roman"/>
          <w:color w:val="121212"/>
        </w:rPr>
        <w:t xml:space="preserve">, 2. maddede kayıtlı koşulları karşılamaları beklenmektedir. Geminin Yunan limanlarına varışına ve yolcuların inmesine, istinasız olarak kaptan, mürettebat ve tüm yolcuların yukarıda </w:t>
      </w:r>
      <w:proofErr w:type="spellStart"/>
      <w:r w:rsidR="00003AFC" w:rsidRPr="002637E8">
        <w:rPr>
          <w:rFonts w:eastAsia="Times New Roman"/>
          <w:color w:val="121212"/>
        </w:rPr>
        <w:t>bahsekonu</w:t>
      </w:r>
      <w:proofErr w:type="spellEnd"/>
      <w:r w:rsidR="00003AFC" w:rsidRPr="002637E8">
        <w:rPr>
          <w:rFonts w:eastAsia="Times New Roman"/>
          <w:color w:val="121212"/>
        </w:rPr>
        <w:t xml:space="preserve"> evraklara sahip olmaları durumda izin verilir. Bu yükümlülükleri yerine getirmeyen özel gezi tekneleri</w:t>
      </w:r>
      <w:r w:rsidR="00B72782">
        <w:rPr>
          <w:rFonts w:eastAsia="Times New Roman"/>
          <w:color w:val="121212"/>
        </w:rPr>
        <w:t>/</w:t>
      </w:r>
      <w:proofErr w:type="spellStart"/>
      <w:r w:rsidR="00B72782">
        <w:rPr>
          <w:rFonts w:eastAsia="Times New Roman"/>
          <w:color w:val="121212"/>
        </w:rPr>
        <w:t>kruvaziyer</w:t>
      </w:r>
      <w:proofErr w:type="spellEnd"/>
      <w:r w:rsidR="00B72782">
        <w:rPr>
          <w:rFonts w:eastAsia="Times New Roman"/>
          <w:color w:val="121212"/>
        </w:rPr>
        <w:t xml:space="preserve"> gemileri</w:t>
      </w:r>
      <w:r w:rsidR="00003AFC" w:rsidRPr="002637E8">
        <w:rPr>
          <w:rFonts w:eastAsia="Times New Roman"/>
          <w:color w:val="121212"/>
        </w:rPr>
        <w:t xml:space="preserve"> yolcuları ilk Yunan limanına vardıklarına COVID-19 için zorunlu PCR veya </w:t>
      </w:r>
      <w:proofErr w:type="spellStart"/>
      <w:r w:rsidR="00003AFC" w:rsidRPr="002637E8">
        <w:rPr>
          <w:rFonts w:eastAsia="Times New Roman"/>
          <w:color w:val="121212"/>
        </w:rPr>
        <w:t>rapid</w:t>
      </w:r>
      <w:proofErr w:type="spellEnd"/>
      <w:r w:rsidR="00003AFC" w:rsidRPr="002637E8">
        <w:rPr>
          <w:rFonts w:eastAsia="Times New Roman"/>
          <w:color w:val="121212"/>
        </w:rPr>
        <w:t xml:space="preserve"> test laboratuvar muayenesine tabi tutulurlar. Testlerin sonuçları açıklanıncaya kadar yolcular </w:t>
      </w:r>
      <w:r w:rsidR="00B72782">
        <w:rPr>
          <w:rFonts w:eastAsia="Times New Roman"/>
          <w:color w:val="121212"/>
        </w:rPr>
        <w:t xml:space="preserve">gemide </w:t>
      </w:r>
      <w:r w:rsidR="00003AFC" w:rsidRPr="002637E8">
        <w:rPr>
          <w:rFonts w:eastAsia="Times New Roman"/>
          <w:color w:val="121212"/>
        </w:rPr>
        <w:t xml:space="preserve">beklerler. Bunlardan, COVID-19 </w:t>
      </w:r>
      <w:proofErr w:type="spellStart"/>
      <w:r w:rsidR="00003AFC" w:rsidRPr="002637E8">
        <w:rPr>
          <w:rFonts w:eastAsia="Times New Roman"/>
          <w:color w:val="121212"/>
        </w:rPr>
        <w:t>koronavirüs</w:t>
      </w:r>
      <w:proofErr w:type="spellEnd"/>
      <w:r w:rsidR="00003AFC" w:rsidRPr="002637E8">
        <w:rPr>
          <w:rFonts w:eastAsia="Times New Roman"/>
          <w:color w:val="121212"/>
        </w:rPr>
        <w:t xml:space="preserve"> tes</w:t>
      </w:r>
      <w:r w:rsidR="009B5FB6">
        <w:rPr>
          <w:rFonts w:eastAsia="Times New Roman"/>
          <w:color w:val="121212"/>
        </w:rPr>
        <w:t xml:space="preserve">t sonucu pozitif çıkanlar </w:t>
      </w:r>
      <w:r w:rsidR="002637E8" w:rsidRPr="002637E8">
        <w:rPr>
          <w:rFonts w:eastAsia="Times New Roman"/>
          <w:color w:val="121212"/>
        </w:rPr>
        <w:t>(5</w:t>
      </w:r>
      <w:r w:rsidR="00003AFC" w:rsidRPr="002637E8">
        <w:rPr>
          <w:rFonts w:eastAsia="Times New Roman"/>
          <w:color w:val="121212"/>
        </w:rPr>
        <w:t xml:space="preserve">) gün zorunlu karantinaya tabi tutulacaklardır. </w:t>
      </w:r>
    </w:p>
    <w:p w:rsidR="00003AFC" w:rsidRPr="002637E8" w:rsidRDefault="003F0981" w:rsidP="00003AFC">
      <w:pPr>
        <w:shd w:val="clear" w:color="auto" w:fill="FFFFFF"/>
        <w:suppressAutoHyphens w:val="0"/>
        <w:spacing w:after="150"/>
        <w:jc w:val="both"/>
        <w:rPr>
          <w:rFonts w:eastAsia="Times New Roman"/>
          <w:color w:val="121212"/>
        </w:rPr>
      </w:pPr>
      <w:r w:rsidRPr="00834DC5">
        <w:rPr>
          <w:rFonts w:eastAsia="Times New Roman"/>
          <w:color w:val="121212"/>
        </w:rPr>
        <w:t>II</w:t>
      </w:r>
      <w:r w:rsidR="00834DC5">
        <w:rPr>
          <w:rFonts w:eastAsia="Times New Roman"/>
          <w:color w:val="121212"/>
        </w:rPr>
        <w:t>-</w:t>
      </w:r>
      <w:r w:rsidR="00003AFC" w:rsidRPr="002637E8">
        <w:rPr>
          <w:rFonts w:eastAsia="Times New Roman"/>
          <w:color w:val="121212"/>
        </w:rPr>
        <w:t xml:space="preserve"> Türkiye’den gelecek özel gezi teknelerinin, Yunanistan’a ilk giriş yapabilecekleri limanlar aşağıda sunulmuştur:</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Kavala, Mi</w:t>
      </w:r>
      <w:r w:rsidR="003F0981" w:rsidRPr="002637E8">
        <w:rPr>
          <w:rFonts w:eastAsia="Times New Roman"/>
          <w:color w:val="121212"/>
        </w:rPr>
        <w:t>dilli (</w:t>
      </w:r>
      <w:proofErr w:type="spellStart"/>
      <w:r w:rsidR="003F0981" w:rsidRPr="002637E8">
        <w:rPr>
          <w:rFonts w:eastAsia="Times New Roman"/>
          <w:color w:val="121212"/>
        </w:rPr>
        <w:t>Lesvos</w:t>
      </w:r>
      <w:proofErr w:type="spellEnd"/>
      <w:r w:rsidR="003F0981" w:rsidRPr="002637E8">
        <w:rPr>
          <w:rFonts w:eastAsia="Times New Roman"/>
          <w:color w:val="121212"/>
        </w:rPr>
        <w:t>) adası Mitilini limanı</w:t>
      </w:r>
      <w:r w:rsidRPr="002637E8">
        <w:rPr>
          <w:rFonts w:eastAsia="Times New Roman"/>
          <w:color w:val="121212"/>
        </w:rPr>
        <w:t>, Sakız (</w:t>
      </w:r>
      <w:proofErr w:type="spellStart"/>
      <w:r w:rsidRPr="002637E8">
        <w:rPr>
          <w:rFonts w:eastAsia="Times New Roman"/>
          <w:color w:val="121212"/>
        </w:rPr>
        <w:t>Hios</w:t>
      </w:r>
      <w:proofErr w:type="spellEnd"/>
      <w:r w:rsidRPr="002637E8">
        <w:rPr>
          <w:rFonts w:eastAsia="Times New Roman"/>
          <w:color w:val="121212"/>
        </w:rPr>
        <w:t>), Sisam (</w:t>
      </w:r>
      <w:proofErr w:type="spellStart"/>
      <w:r w:rsidRPr="002637E8">
        <w:rPr>
          <w:rFonts w:eastAsia="Times New Roman"/>
          <w:color w:val="121212"/>
        </w:rPr>
        <w:t>Samos</w:t>
      </w:r>
      <w:proofErr w:type="spellEnd"/>
      <w:r w:rsidRPr="002637E8">
        <w:rPr>
          <w:rFonts w:eastAsia="Times New Roman"/>
          <w:color w:val="121212"/>
        </w:rPr>
        <w:t xml:space="preserve">) adası </w:t>
      </w:r>
      <w:proofErr w:type="spellStart"/>
      <w:r w:rsidRPr="002637E8">
        <w:rPr>
          <w:rFonts w:eastAsia="Times New Roman"/>
          <w:color w:val="121212"/>
        </w:rPr>
        <w:t>Vathi</w:t>
      </w:r>
      <w:proofErr w:type="spellEnd"/>
      <w:r w:rsidRPr="002637E8">
        <w:rPr>
          <w:rFonts w:eastAsia="Times New Roman"/>
          <w:color w:val="121212"/>
        </w:rPr>
        <w:t xml:space="preserve"> ve </w:t>
      </w:r>
      <w:proofErr w:type="spellStart"/>
      <w:r w:rsidRPr="002637E8">
        <w:rPr>
          <w:rFonts w:eastAsia="Times New Roman"/>
          <w:color w:val="121212"/>
        </w:rPr>
        <w:t>Pithagoras</w:t>
      </w:r>
      <w:proofErr w:type="spellEnd"/>
      <w:r w:rsidRPr="002637E8">
        <w:rPr>
          <w:rFonts w:eastAsia="Times New Roman"/>
          <w:color w:val="121212"/>
        </w:rPr>
        <w:t xml:space="preserve"> limanları, </w:t>
      </w:r>
      <w:proofErr w:type="spellStart"/>
      <w:r w:rsidRPr="002637E8">
        <w:rPr>
          <w:rFonts w:eastAsia="Times New Roman"/>
          <w:color w:val="121212"/>
        </w:rPr>
        <w:t>Limni</w:t>
      </w:r>
      <w:proofErr w:type="spellEnd"/>
      <w:r w:rsidRPr="002637E8">
        <w:rPr>
          <w:rFonts w:eastAsia="Times New Roman"/>
          <w:color w:val="121212"/>
        </w:rPr>
        <w:t xml:space="preserve"> (</w:t>
      </w:r>
      <w:proofErr w:type="spellStart"/>
      <w:r w:rsidRPr="002637E8">
        <w:rPr>
          <w:rFonts w:eastAsia="Times New Roman"/>
          <w:color w:val="121212"/>
        </w:rPr>
        <w:t>Limnos</w:t>
      </w:r>
      <w:proofErr w:type="spellEnd"/>
      <w:r w:rsidRPr="002637E8">
        <w:rPr>
          <w:rFonts w:eastAsia="Times New Roman"/>
          <w:color w:val="121212"/>
        </w:rPr>
        <w:t xml:space="preserve">) adası </w:t>
      </w:r>
      <w:proofErr w:type="spellStart"/>
      <w:r w:rsidRPr="002637E8">
        <w:rPr>
          <w:rFonts w:eastAsia="Times New Roman"/>
          <w:color w:val="121212"/>
        </w:rPr>
        <w:t>Mirina</w:t>
      </w:r>
      <w:proofErr w:type="spellEnd"/>
      <w:r w:rsidRPr="002637E8">
        <w:rPr>
          <w:rFonts w:eastAsia="Times New Roman"/>
          <w:color w:val="121212"/>
        </w:rPr>
        <w:t xml:space="preserve"> limanı, </w:t>
      </w:r>
      <w:proofErr w:type="spellStart"/>
      <w:r w:rsidRPr="002637E8">
        <w:rPr>
          <w:rFonts w:eastAsia="Times New Roman"/>
          <w:color w:val="121212"/>
        </w:rPr>
        <w:t>Sömbeki</w:t>
      </w:r>
      <w:proofErr w:type="spellEnd"/>
      <w:r w:rsidRPr="002637E8">
        <w:rPr>
          <w:rFonts w:eastAsia="Times New Roman"/>
          <w:color w:val="121212"/>
        </w:rPr>
        <w:t xml:space="preserve"> (Simi), </w:t>
      </w:r>
      <w:proofErr w:type="spellStart"/>
      <w:r w:rsidRPr="002637E8">
        <w:rPr>
          <w:rFonts w:eastAsia="Times New Roman"/>
          <w:color w:val="121212"/>
        </w:rPr>
        <w:t>Batnaz</w:t>
      </w:r>
      <w:proofErr w:type="spellEnd"/>
      <w:r w:rsidRPr="002637E8">
        <w:rPr>
          <w:rFonts w:eastAsia="Times New Roman"/>
          <w:color w:val="121212"/>
        </w:rPr>
        <w:t xml:space="preserve"> (</w:t>
      </w:r>
      <w:proofErr w:type="spellStart"/>
      <w:r w:rsidRPr="002637E8">
        <w:rPr>
          <w:rFonts w:eastAsia="Times New Roman"/>
          <w:color w:val="121212"/>
        </w:rPr>
        <w:t>Patmos</w:t>
      </w:r>
      <w:proofErr w:type="spellEnd"/>
      <w:r w:rsidRPr="002637E8">
        <w:rPr>
          <w:rFonts w:eastAsia="Times New Roman"/>
          <w:color w:val="121212"/>
        </w:rPr>
        <w:t>) adası Skala limanı ve İstanköy (</w:t>
      </w:r>
      <w:proofErr w:type="spellStart"/>
      <w:r w:rsidRPr="002637E8">
        <w:rPr>
          <w:rFonts w:eastAsia="Times New Roman"/>
          <w:color w:val="121212"/>
        </w:rPr>
        <w:t>Kos</w:t>
      </w:r>
      <w:proofErr w:type="spellEnd"/>
      <w:r w:rsidRPr="002637E8">
        <w:rPr>
          <w:rFonts w:eastAsia="Times New Roman"/>
          <w:color w:val="121212"/>
        </w:rPr>
        <w:t>) ile Rodos adalarının turistik limanları.</w:t>
      </w:r>
    </w:p>
    <w:p w:rsidR="00003AFC" w:rsidRPr="002637E8" w:rsidRDefault="003F0981" w:rsidP="00003AFC">
      <w:pPr>
        <w:shd w:val="clear" w:color="auto" w:fill="FFFFFF"/>
        <w:suppressAutoHyphens w:val="0"/>
        <w:spacing w:after="150"/>
        <w:jc w:val="both"/>
        <w:rPr>
          <w:rFonts w:eastAsia="Times New Roman"/>
          <w:color w:val="121212"/>
        </w:rPr>
      </w:pPr>
      <w:r w:rsidRPr="00834DC5">
        <w:rPr>
          <w:rFonts w:eastAsia="Times New Roman"/>
          <w:color w:val="121212"/>
        </w:rPr>
        <w:t>III-</w:t>
      </w:r>
      <w:r w:rsidR="00003AFC" w:rsidRPr="002637E8">
        <w:rPr>
          <w:rFonts w:eastAsia="Times New Roman"/>
          <w:color w:val="121212"/>
        </w:rPr>
        <w:t xml:space="preserve"> Gemi kaptanları/yöneticileri geminin ilk Yunan limanına varışından en az altı (6) saat önce yetkili Liman Müdürlüğüne, gemide bulunanların aşıla</w:t>
      </w:r>
      <w:r w:rsidR="00B72782">
        <w:rPr>
          <w:rFonts w:eastAsia="Times New Roman"/>
          <w:color w:val="121212"/>
        </w:rPr>
        <w:t xml:space="preserve">nma, </w:t>
      </w:r>
      <w:r w:rsidR="00003AFC" w:rsidRPr="002637E8">
        <w:rPr>
          <w:rFonts w:eastAsia="Times New Roman"/>
          <w:color w:val="121212"/>
        </w:rPr>
        <w:t>negatif PCR ve</w:t>
      </w:r>
      <w:r w:rsidR="00B72782">
        <w:rPr>
          <w:rFonts w:eastAsia="Times New Roman"/>
          <w:color w:val="121212"/>
        </w:rPr>
        <w:t>ya</w:t>
      </w:r>
      <w:r w:rsidR="00003AFC" w:rsidRPr="002637E8">
        <w:rPr>
          <w:rFonts w:eastAsia="Times New Roman"/>
          <w:color w:val="121212"/>
        </w:rPr>
        <w:t xml:space="preserve"> </w:t>
      </w:r>
      <w:r w:rsidR="00B72782">
        <w:rPr>
          <w:rFonts w:eastAsia="Times New Roman"/>
          <w:color w:val="121212"/>
        </w:rPr>
        <w:t>hızlı antijen testi (</w:t>
      </w:r>
      <w:proofErr w:type="spellStart"/>
      <w:r w:rsidR="00B72782">
        <w:rPr>
          <w:rFonts w:eastAsia="Times New Roman"/>
          <w:color w:val="121212"/>
        </w:rPr>
        <w:t>rapid</w:t>
      </w:r>
      <w:proofErr w:type="spellEnd"/>
      <w:r w:rsidR="00B72782">
        <w:rPr>
          <w:rFonts w:eastAsia="Times New Roman"/>
          <w:color w:val="121212"/>
        </w:rPr>
        <w:t xml:space="preserve"> test) ve hastalık sertifikaları</w:t>
      </w:r>
      <w:r w:rsidR="00003AFC" w:rsidRPr="002637E8">
        <w:rPr>
          <w:rFonts w:eastAsia="Times New Roman"/>
          <w:color w:val="121212"/>
        </w:rPr>
        <w:t xml:space="preserve"> hakkında bilgi vermekle yükümlüdür.</w:t>
      </w:r>
    </w:p>
    <w:p w:rsidR="00003AFC" w:rsidRPr="002637E8" w:rsidRDefault="003F0981" w:rsidP="00003AFC">
      <w:pPr>
        <w:shd w:val="clear" w:color="auto" w:fill="FFFFFF"/>
        <w:suppressAutoHyphens w:val="0"/>
        <w:spacing w:after="150"/>
        <w:jc w:val="both"/>
        <w:rPr>
          <w:rFonts w:eastAsia="Times New Roman"/>
          <w:color w:val="121212"/>
        </w:rPr>
      </w:pPr>
      <w:r w:rsidRPr="00834DC5">
        <w:rPr>
          <w:rFonts w:eastAsia="Times New Roman"/>
          <w:color w:val="121212"/>
        </w:rPr>
        <w:t>IV-</w:t>
      </w:r>
      <w:r w:rsidR="00003AFC" w:rsidRPr="002637E8">
        <w:rPr>
          <w:rFonts w:eastAsia="Times New Roman"/>
          <w:color w:val="121212"/>
        </w:rPr>
        <w:t xml:space="preserve"> Yolcuların Yun</w:t>
      </w:r>
      <w:r w:rsidR="003945C1" w:rsidRPr="002637E8">
        <w:rPr>
          <w:rFonts w:eastAsia="Times New Roman"/>
          <w:color w:val="121212"/>
        </w:rPr>
        <w:t>anistan’a girişi için gerekli (I</w:t>
      </w:r>
      <w:r w:rsidR="00003AFC" w:rsidRPr="002637E8">
        <w:rPr>
          <w:rFonts w:eastAsia="Times New Roman"/>
          <w:color w:val="121212"/>
        </w:rPr>
        <w:t>) bendinde kayıtlı belgelerin, gemi yolcuları tarafından, bu amaca özel olarak görevlendirilmiş ilgili liman işletme ve idare kurumları personeline ve gerektiğinde yetkili Liman Müdürlüğü personeline ibrazı zorunludur.</w:t>
      </w:r>
    </w:p>
    <w:p w:rsidR="00003AFC" w:rsidRPr="002637E8" w:rsidRDefault="003F0981" w:rsidP="00003AFC">
      <w:pPr>
        <w:shd w:val="clear" w:color="auto" w:fill="FFFFFF"/>
        <w:suppressAutoHyphens w:val="0"/>
        <w:spacing w:after="150"/>
        <w:jc w:val="both"/>
        <w:rPr>
          <w:rFonts w:eastAsia="Times New Roman"/>
          <w:color w:val="121212"/>
        </w:rPr>
      </w:pPr>
      <w:r w:rsidRPr="00834DC5">
        <w:rPr>
          <w:rFonts w:eastAsia="Times New Roman"/>
          <w:color w:val="121212"/>
        </w:rPr>
        <w:t>V-</w:t>
      </w:r>
      <w:r w:rsidR="00003AFC" w:rsidRPr="00834DC5">
        <w:rPr>
          <w:rFonts w:eastAsia="Times New Roman"/>
          <w:b/>
          <w:color w:val="121212"/>
        </w:rPr>
        <w:t xml:space="preserve"> </w:t>
      </w:r>
      <w:r w:rsidR="00003AFC" w:rsidRPr="002637E8">
        <w:rPr>
          <w:rFonts w:eastAsia="Times New Roman"/>
          <w:color w:val="121212"/>
        </w:rPr>
        <w:t>Öngörülen diğer cezai yaptırımlara halel getirmeksizin, yukarıda kayıtlı hükümleri ihlal edenlere yetkili Liman Müdürlüğünce 5000 Avro idari para cezası uygulanır.</w:t>
      </w:r>
    </w:p>
    <w:p w:rsidR="00003AFC" w:rsidRPr="002637E8" w:rsidRDefault="003F0981" w:rsidP="00003AFC">
      <w:pPr>
        <w:shd w:val="clear" w:color="auto" w:fill="FFFFFF"/>
        <w:suppressAutoHyphens w:val="0"/>
        <w:spacing w:after="150"/>
        <w:jc w:val="both"/>
        <w:rPr>
          <w:rFonts w:eastAsia="Times New Roman"/>
          <w:color w:val="121212"/>
        </w:rPr>
      </w:pPr>
      <w:proofErr w:type="gramStart"/>
      <w:r w:rsidRPr="00834DC5">
        <w:rPr>
          <w:rFonts w:eastAsia="Times New Roman"/>
          <w:color w:val="121212"/>
        </w:rPr>
        <w:lastRenderedPageBreak/>
        <w:t>VI-</w:t>
      </w:r>
      <w:r w:rsidR="00003AFC" w:rsidRPr="002637E8">
        <w:rPr>
          <w:rFonts w:eastAsia="Times New Roman"/>
          <w:color w:val="121212"/>
        </w:rPr>
        <w:t xml:space="preserve"> Gemi kaptanları, işletmeciler, armatörler, idareciler, mürettebat ve diğer tüm sorumluların gemiye binişlerde, yolculuk sırasında, karaya çıkışlarda, limanlarda, koylarda veya sahillerde demirledikleri sırada Yunanistan Denizcilik ve Ada Politikası Bakanlığı’nın internet sitesinde (https: //www.ynanp.gr/el/) yayımlanmış bulunan COVID-19 vakalarının önlenmesi ve ele alınmasına yönelik kılavuzda kayıtlı hükümlere uymakla yükümlüdürler. </w:t>
      </w:r>
      <w:proofErr w:type="gramEnd"/>
      <w:r w:rsidR="00003AFC" w:rsidRPr="002637E8">
        <w:rPr>
          <w:rFonts w:eastAsia="Times New Roman"/>
          <w:color w:val="121212"/>
        </w:rPr>
        <w:t>Bunların ihlali durumunda, her bir ihlal için yolcular ve mürettebata 500 Avro, gemi sahibi/armatör/idareci/kaptan ve yöneticilere 1000 Avro idari para cezası uygulanır.</w:t>
      </w:r>
    </w:p>
    <w:p w:rsidR="00003AFC" w:rsidRPr="002637E8" w:rsidRDefault="003F0981" w:rsidP="00003AFC">
      <w:pPr>
        <w:shd w:val="clear" w:color="auto" w:fill="FFFFFF"/>
        <w:suppressAutoHyphens w:val="0"/>
        <w:spacing w:after="150"/>
        <w:jc w:val="both"/>
        <w:rPr>
          <w:rFonts w:eastAsia="Times New Roman"/>
          <w:color w:val="121212"/>
        </w:rPr>
      </w:pPr>
      <w:r w:rsidRPr="00834DC5">
        <w:rPr>
          <w:rFonts w:eastAsia="Times New Roman"/>
          <w:color w:val="121212"/>
        </w:rPr>
        <w:t>VII-</w:t>
      </w:r>
      <w:r w:rsidR="00003AFC" w:rsidRPr="002637E8">
        <w:rPr>
          <w:rFonts w:eastAsia="Times New Roman"/>
          <w:color w:val="121212"/>
        </w:rPr>
        <w:t xml:space="preserve"> Özel gezi teknelerinin ve ticari </w:t>
      </w:r>
      <w:r w:rsidR="005A2CCF">
        <w:rPr>
          <w:rFonts w:eastAsia="Times New Roman"/>
          <w:color w:val="121212"/>
        </w:rPr>
        <w:t xml:space="preserve">turistik </w:t>
      </w:r>
      <w:r w:rsidR="00003AFC" w:rsidRPr="002637E8">
        <w:rPr>
          <w:rFonts w:eastAsia="Times New Roman"/>
          <w:color w:val="121212"/>
        </w:rPr>
        <w:t>gemilerin bayrak ve taşıma kapasitesinden bağımsız olarak Yunan limanlarına azami 49 yolcuyla gelmeleri mümkündür.</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Yolcu sayısı,</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- 12 yolcu taşıma kapasitesine sahip gemiler için tam kapasiteyle,</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- 12 yolcudan fazla yolcu taşıma kapasitesine sahip gemiler için ise, 12 yolcuya ilaveten, 12 yolcunun üstündeki ek kapasitelerinin azami %80’ine kadar yolcuyla sınırlandırılmıştır.</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- 10 ile 15 kamaraya sahip gemiler 1 adet kamarayı, 15 ve üzeri kamaraya sahip gemiler 2 kamarayı boş bırakmakla yükümlüdürler</w:t>
      </w:r>
      <w:r w:rsidR="00166548">
        <w:rPr>
          <w:rFonts w:eastAsia="Times New Roman"/>
          <w:color w:val="121212"/>
        </w:rPr>
        <w:t>.</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vi) Teknelerde yolcular arasında asgari 1,5 metre sosyal mesafeye dikkat edilmesi zorunludur.</w:t>
      </w:r>
    </w:p>
    <w:p w:rsidR="00003AFC" w:rsidRPr="002637E8" w:rsidRDefault="009B5FB6" w:rsidP="00003AFC">
      <w:pPr>
        <w:shd w:val="clear" w:color="auto" w:fill="FFFFFF"/>
        <w:suppressAutoHyphens w:val="0"/>
        <w:spacing w:after="150"/>
        <w:jc w:val="both"/>
        <w:rPr>
          <w:rFonts w:eastAsia="Times New Roman"/>
          <w:color w:val="121212"/>
        </w:rPr>
      </w:pPr>
      <w:r>
        <w:rPr>
          <w:rFonts w:eastAsia="Times New Roman"/>
          <w:b/>
          <w:color w:val="121212"/>
        </w:rPr>
        <w:t>4</w:t>
      </w:r>
      <w:r w:rsidR="00003AFC" w:rsidRPr="00834DC5">
        <w:rPr>
          <w:rFonts w:eastAsia="Times New Roman"/>
          <w:b/>
          <w:color w:val="121212"/>
        </w:rPr>
        <w:t>.</w:t>
      </w:r>
      <w:r w:rsidR="00003AFC" w:rsidRPr="002637E8">
        <w:rPr>
          <w:rFonts w:eastAsia="Times New Roman"/>
          <w:color w:val="121212"/>
        </w:rPr>
        <w:t xml:space="preserve"> Yukarıda mevcut durum ışığında,</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 xml:space="preserve">- </w:t>
      </w:r>
      <w:r w:rsidRPr="00166548">
        <w:rPr>
          <w:rFonts w:eastAsia="Times New Roman"/>
          <w:b/>
          <w:color w:val="121212"/>
        </w:rPr>
        <w:t>Türk pasaportuyla seyahat etmeyecek vatandaşlarımızın</w:t>
      </w:r>
      <w:r w:rsidRPr="002637E8">
        <w:rPr>
          <w:rFonts w:eastAsia="Times New Roman"/>
          <w:color w:val="121212"/>
        </w:rPr>
        <w:t xml:space="preserve">, hamili bulundukları pasaportların Yunanistan’a seyahatlerde tabi olduğu kısıtlamalar hakkında ilgili ülkenin Yunanistan’daki diplomatik ve </w:t>
      </w:r>
      <w:proofErr w:type="spellStart"/>
      <w:r w:rsidRPr="002637E8">
        <w:rPr>
          <w:rFonts w:eastAsia="Times New Roman"/>
          <w:color w:val="121212"/>
        </w:rPr>
        <w:t>konsüler</w:t>
      </w:r>
      <w:proofErr w:type="spellEnd"/>
      <w:r w:rsidRPr="002637E8">
        <w:rPr>
          <w:rFonts w:eastAsia="Times New Roman"/>
          <w:color w:val="121212"/>
        </w:rPr>
        <w:t xml:space="preserve"> temsilciliklerinden veya Yunanistan’ın anılan ülkelerdeki temsilciliklerinden seyahatlerinden makul bir süre önce güncel bilgi alarak seyahatlerini planlamaları önem taşımaktadır.</w:t>
      </w:r>
    </w:p>
    <w:p w:rsidR="00003AFC" w:rsidRPr="002637E8" w:rsidRDefault="00003AFC" w:rsidP="00003AFC">
      <w:pPr>
        <w:shd w:val="clear" w:color="auto" w:fill="FFFFFF"/>
        <w:suppressAutoHyphens w:val="0"/>
        <w:spacing w:after="150"/>
        <w:jc w:val="both"/>
        <w:rPr>
          <w:rFonts w:eastAsia="Times New Roman"/>
          <w:color w:val="121212"/>
        </w:rPr>
      </w:pPr>
      <w:r w:rsidRPr="002637E8">
        <w:rPr>
          <w:rFonts w:eastAsia="Times New Roman"/>
          <w:color w:val="121212"/>
        </w:rPr>
        <w:t>Saygıyla duyurulur.</w:t>
      </w:r>
    </w:p>
    <w:p w:rsidR="00003AFC" w:rsidRPr="002637E8" w:rsidRDefault="00003AFC" w:rsidP="001E6B1A">
      <w:pPr>
        <w:widowControl w:val="0"/>
        <w:shd w:val="clear" w:color="auto" w:fill="FFFFFF"/>
        <w:suppressAutoHyphens w:val="0"/>
        <w:spacing w:after="150"/>
        <w:ind w:firstLine="708"/>
        <w:jc w:val="both"/>
        <w:rPr>
          <w:rFonts w:eastAsia="Times New Roman"/>
          <w:color w:val="121212"/>
        </w:rPr>
      </w:pPr>
    </w:p>
    <w:p w:rsidR="00880EE7" w:rsidRPr="002637E8" w:rsidRDefault="00880EE7" w:rsidP="001E6B1A">
      <w:pPr>
        <w:widowControl w:val="0"/>
        <w:shd w:val="clear" w:color="auto" w:fill="FFFFFF"/>
        <w:suppressAutoHyphens w:val="0"/>
        <w:spacing w:after="150"/>
        <w:jc w:val="both"/>
      </w:pPr>
      <w:bookmarkStart w:id="0" w:name="_GoBack"/>
      <w:bookmarkEnd w:id="0"/>
    </w:p>
    <w:sectPr w:rsidR="00880EE7" w:rsidRPr="002637E8" w:rsidSect="00076481">
      <w:headerReference w:type="default" r:id="rId8"/>
      <w:footerReference w:type="default" r:id="rId9"/>
      <w:headerReference w:type="first" r:id="rId10"/>
      <w:footerReference w:type="first" r:id="rId11"/>
      <w:pgSz w:w="11906" w:h="16838"/>
      <w:pgMar w:top="1417" w:right="1417" w:bottom="1417" w:left="1417" w:header="0" w:footer="709" w:gutter="0"/>
      <w:cols w:space="708"/>
      <w:formProt w:val="0"/>
      <w:titlePg/>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E4" w:rsidRDefault="007876E4">
      <w:r>
        <w:separator/>
      </w:r>
    </w:p>
  </w:endnote>
  <w:endnote w:type="continuationSeparator" w:id="0">
    <w:p w:rsidR="007876E4" w:rsidRDefault="0078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143948"/>
      <w:docPartObj>
        <w:docPartGallery w:val="Page Numbers (Bottom of Page)"/>
        <w:docPartUnique/>
      </w:docPartObj>
    </w:sdtPr>
    <w:sdtEndPr/>
    <w:sdtContent>
      <w:p w:rsidR="00880EE7" w:rsidRDefault="004239D6">
        <w:pPr>
          <w:pStyle w:val="Footer"/>
          <w:jc w:val="right"/>
        </w:pPr>
        <w:r>
          <w:fldChar w:fldCharType="begin"/>
        </w:r>
        <w:r>
          <w:instrText>PAGE</w:instrText>
        </w:r>
        <w:r>
          <w:fldChar w:fldCharType="separate"/>
        </w:r>
        <w:r w:rsidR="0090199C">
          <w:rPr>
            <w:noProof/>
          </w:rPr>
          <w:t>3</w:t>
        </w:r>
        <w:r>
          <w:fldChar w:fldCharType="end"/>
        </w:r>
        <w:r w:rsidR="003F0981">
          <w:t>/3</w:t>
        </w:r>
      </w:p>
      <w:p w:rsidR="00880EE7" w:rsidRDefault="007876E4">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21113"/>
      <w:docPartObj>
        <w:docPartGallery w:val="Page Numbers (Bottom of Page)"/>
        <w:docPartUnique/>
      </w:docPartObj>
    </w:sdtPr>
    <w:sdtContent>
      <w:p w:rsidR="0090199C" w:rsidRDefault="0090199C">
        <w:pPr>
          <w:pStyle w:val="Footer"/>
          <w:jc w:val="right"/>
        </w:pPr>
        <w:r>
          <w:fldChar w:fldCharType="begin"/>
        </w:r>
        <w:r>
          <w:instrText>PAGE   \* MERGEFORMAT</w:instrText>
        </w:r>
        <w:r>
          <w:fldChar w:fldCharType="separate"/>
        </w:r>
        <w:r>
          <w:rPr>
            <w:noProof/>
          </w:rPr>
          <w:t>1</w:t>
        </w:r>
        <w:r>
          <w:fldChar w:fldCharType="end"/>
        </w:r>
        <w:r>
          <w:t>/3</w:t>
        </w:r>
      </w:p>
    </w:sdtContent>
  </w:sdt>
  <w:p w:rsidR="0090199C" w:rsidRDefault="0090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E4" w:rsidRDefault="007876E4">
      <w:r>
        <w:separator/>
      </w:r>
    </w:p>
  </w:footnote>
  <w:footnote w:type="continuationSeparator" w:id="0">
    <w:p w:rsidR="007876E4" w:rsidRDefault="0078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E7" w:rsidRDefault="00880EE7">
    <w:pPr>
      <w:pStyle w:val="Header"/>
      <w:jc w:val="center"/>
    </w:pPr>
  </w:p>
  <w:p w:rsidR="00880EE7" w:rsidRDefault="00880E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E7" w:rsidRDefault="00880EE7">
    <w:pPr>
      <w:pStyle w:val="Header"/>
    </w:pPr>
  </w:p>
  <w:p w:rsidR="00880EE7" w:rsidRDefault="00880EE7">
    <w:pPr>
      <w:pStyle w:val="Header"/>
    </w:pPr>
  </w:p>
  <w:p w:rsidR="00880EE7" w:rsidRDefault="004239D6">
    <w:pPr>
      <w:pStyle w:val="Header"/>
      <w:jc w:val="center"/>
    </w:pPr>
    <w:r>
      <w:rPr>
        <w:noProof/>
      </w:rPr>
      <w:drawing>
        <wp:inline distT="0" distB="0" distL="0" distR="0">
          <wp:extent cx="1376680" cy="1197610"/>
          <wp:effectExtent l="0" t="0" r="0" b="0"/>
          <wp:docPr id="1" name="Picture 6" descr="https://disnet.mfa.gov.tr/Cached/137/0519cab6-5481-457e-a293-3aae05af0d3a.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https://disnet.mfa.gov.tr/Cached/137/0519cab6-5481-457e-a293-3aae05af0d3a.jpg">
                    <a:hlinkClick r:id="rId1"/>
                  </pic:cNvPr>
                  <pic:cNvPicPr>
                    <a:picLocks noChangeAspect="1" noChangeArrowheads="1"/>
                  </pic:cNvPicPr>
                </pic:nvPicPr>
                <pic:blipFill>
                  <a:blip r:embed="rId2"/>
                  <a:stretch>
                    <a:fillRect/>
                  </a:stretch>
                </pic:blipFill>
                <pic:spPr bwMode="auto">
                  <a:xfrm>
                    <a:off x="0" y="0"/>
                    <a:ext cx="1376680" cy="1197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06EF7"/>
    <w:multiLevelType w:val="hybridMultilevel"/>
    <w:tmpl w:val="475E70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7816CE"/>
    <w:multiLevelType w:val="hybridMultilevel"/>
    <w:tmpl w:val="FDC2B820"/>
    <w:lvl w:ilvl="0" w:tplc="A44ED99E">
      <w:start w:val="1"/>
      <w:numFmt w:val="decimal"/>
      <w:lvlText w:val="%1."/>
      <w:lvlJc w:val="left"/>
      <w:pPr>
        <w:ind w:left="1068" w:hanging="360"/>
      </w:pPr>
      <w:rPr>
        <w:rFonts w:eastAsia="Times New Roman" w:hint="default"/>
        <w:color w:val="12121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FE54002"/>
    <w:multiLevelType w:val="hybridMultilevel"/>
    <w:tmpl w:val="11FEA198"/>
    <w:lvl w:ilvl="0" w:tplc="02A6DD1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E7"/>
    <w:rsid w:val="00003AFC"/>
    <w:rsid w:val="00013966"/>
    <w:rsid w:val="00076481"/>
    <w:rsid w:val="0009719E"/>
    <w:rsid w:val="000E11F5"/>
    <w:rsid w:val="00134CF4"/>
    <w:rsid w:val="00151E02"/>
    <w:rsid w:val="00166548"/>
    <w:rsid w:val="001C1AA2"/>
    <w:rsid w:val="001C6FDE"/>
    <w:rsid w:val="001E4DB0"/>
    <w:rsid w:val="001E6B1A"/>
    <w:rsid w:val="002637E8"/>
    <w:rsid w:val="00285E3C"/>
    <w:rsid w:val="002871EA"/>
    <w:rsid w:val="00287648"/>
    <w:rsid w:val="00295925"/>
    <w:rsid w:val="002C5A2D"/>
    <w:rsid w:val="002E1C6A"/>
    <w:rsid w:val="002F3D54"/>
    <w:rsid w:val="002F60F5"/>
    <w:rsid w:val="00383D96"/>
    <w:rsid w:val="003945C1"/>
    <w:rsid w:val="003B1A5E"/>
    <w:rsid w:val="003F0981"/>
    <w:rsid w:val="004239D6"/>
    <w:rsid w:val="00445DF4"/>
    <w:rsid w:val="0047157B"/>
    <w:rsid w:val="00485876"/>
    <w:rsid w:val="004A2719"/>
    <w:rsid w:val="004B4371"/>
    <w:rsid w:val="005156BF"/>
    <w:rsid w:val="00536CEC"/>
    <w:rsid w:val="00586276"/>
    <w:rsid w:val="005A2CCF"/>
    <w:rsid w:val="005B0BC0"/>
    <w:rsid w:val="005D5451"/>
    <w:rsid w:val="00611E61"/>
    <w:rsid w:val="00621CF9"/>
    <w:rsid w:val="00624D09"/>
    <w:rsid w:val="006274A2"/>
    <w:rsid w:val="00627F6D"/>
    <w:rsid w:val="006C20A2"/>
    <w:rsid w:val="00720137"/>
    <w:rsid w:val="00731F04"/>
    <w:rsid w:val="0074003C"/>
    <w:rsid w:val="00741AD1"/>
    <w:rsid w:val="0077593F"/>
    <w:rsid w:val="007822E3"/>
    <w:rsid w:val="007876E4"/>
    <w:rsid w:val="007C3FF5"/>
    <w:rsid w:val="0081042A"/>
    <w:rsid w:val="008145A4"/>
    <w:rsid w:val="008238B1"/>
    <w:rsid w:val="00834DC5"/>
    <w:rsid w:val="00880EE7"/>
    <w:rsid w:val="008D4EFA"/>
    <w:rsid w:val="008F42B6"/>
    <w:rsid w:val="0090199C"/>
    <w:rsid w:val="0094442E"/>
    <w:rsid w:val="00965DCE"/>
    <w:rsid w:val="009B5FB6"/>
    <w:rsid w:val="009E7204"/>
    <w:rsid w:val="009F25B4"/>
    <w:rsid w:val="00A03800"/>
    <w:rsid w:val="00A052DD"/>
    <w:rsid w:val="00A0551A"/>
    <w:rsid w:val="00A10925"/>
    <w:rsid w:val="00A139F2"/>
    <w:rsid w:val="00A15C98"/>
    <w:rsid w:val="00A31972"/>
    <w:rsid w:val="00A45B1E"/>
    <w:rsid w:val="00A61B91"/>
    <w:rsid w:val="00A72DEF"/>
    <w:rsid w:val="00AB1E4D"/>
    <w:rsid w:val="00AB4BC2"/>
    <w:rsid w:val="00AB55DA"/>
    <w:rsid w:val="00B00994"/>
    <w:rsid w:val="00B24339"/>
    <w:rsid w:val="00B31CF9"/>
    <w:rsid w:val="00B37AD9"/>
    <w:rsid w:val="00B40B85"/>
    <w:rsid w:val="00B72782"/>
    <w:rsid w:val="00B904D6"/>
    <w:rsid w:val="00BA2573"/>
    <w:rsid w:val="00BB3937"/>
    <w:rsid w:val="00BC69C4"/>
    <w:rsid w:val="00C21EC8"/>
    <w:rsid w:val="00C44AB8"/>
    <w:rsid w:val="00C553AC"/>
    <w:rsid w:val="00CC165A"/>
    <w:rsid w:val="00D73CDF"/>
    <w:rsid w:val="00D85395"/>
    <w:rsid w:val="00D86BB1"/>
    <w:rsid w:val="00DB420E"/>
    <w:rsid w:val="00DB68D7"/>
    <w:rsid w:val="00E22C9F"/>
    <w:rsid w:val="00E740AF"/>
    <w:rsid w:val="00ED663D"/>
    <w:rsid w:val="00EF291A"/>
    <w:rsid w:val="00F37BFA"/>
    <w:rsid w:val="00F765C5"/>
    <w:rsid w:val="00FC71D0"/>
    <w:rsid w:val="00FF5EF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927A"/>
  <w15:docId w15:val="{76BEC931-946B-4512-B929-5B39AED5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6E"/>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78EF"/>
    <w:rPr>
      <w:b/>
      <w:bCs/>
    </w:rPr>
  </w:style>
  <w:style w:type="character" w:customStyle="1" w:styleId="nternetBalants">
    <w:name w:val="İnternet Bağlantısı"/>
    <w:basedOn w:val="DefaultParagraphFont"/>
    <w:uiPriority w:val="99"/>
    <w:semiHidden/>
    <w:unhideWhenUsed/>
    <w:rsid w:val="00267FFC"/>
    <w:rPr>
      <w:color w:val="0000FF"/>
      <w:u w:val="single"/>
    </w:rPr>
  </w:style>
  <w:style w:type="character" w:customStyle="1" w:styleId="BalloonTextChar">
    <w:name w:val="Balloon Text Char"/>
    <w:basedOn w:val="DefaultParagraphFont"/>
    <w:link w:val="BalloonText"/>
    <w:uiPriority w:val="99"/>
    <w:semiHidden/>
    <w:qFormat/>
    <w:rsid w:val="00FB0E6F"/>
    <w:rPr>
      <w:rFonts w:ascii="Segoe UI" w:hAnsi="Segoe UI" w:cs="Segoe UI"/>
      <w:sz w:val="18"/>
      <w:szCs w:val="18"/>
      <w:lang w:eastAsia="tr-TR"/>
    </w:rPr>
  </w:style>
  <w:style w:type="character" w:customStyle="1" w:styleId="HeaderChar">
    <w:name w:val="Header Char"/>
    <w:basedOn w:val="DefaultParagraphFont"/>
    <w:link w:val="Header"/>
    <w:uiPriority w:val="99"/>
    <w:qFormat/>
    <w:rsid w:val="0065339F"/>
    <w:rPr>
      <w:rFonts w:ascii="Times New Roman" w:hAnsi="Times New Roman" w:cs="Times New Roman"/>
      <w:sz w:val="24"/>
      <w:szCs w:val="24"/>
      <w:lang w:eastAsia="tr-TR"/>
    </w:rPr>
  </w:style>
  <w:style w:type="character" w:customStyle="1" w:styleId="FooterChar">
    <w:name w:val="Footer Char"/>
    <w:basedOn w:val="DefaultParagraphFont"/>
    <w:link w:val="Footer"/>
    <w:uiPriority w:val="99"/>
    <w:qFormat/>
    <w:rsid w:val="0065339F"/>
    <w:rPr>
      <w:rFonts w:ascii="Times New Roman" w:hAnsi="Times New Roman" w:cs="Times New Roman"/>
      <w:sz w:val="24"/>
      <w:szCs w:val="24"/>
      <w:lang w:eastAsia="tr-TR"/>
    </w:rPr>
  </w:style>
  <w:style w:type="character" w:customStyle="1" w:styleId="Vurgu">
    <w:name w:val="Vurgu"/>
    <w:basedOn w:val="DefaultParagraphFont"/>
    <w:uiPriority w:val="20"/>
    <w:qFormat/>
    <w:rsid w:val="00267FFC"/>
    <w:rPr>
      <w:i/>
      <w:iCs/>
    </w:rPr>
  </w:style>
  <w:style w:type="paragraph" w:customStyle="1" w:styleId="Balk">
    <w:name w:val="Başlık"/>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Dizin">
    <w:name w:val="Dizin"/>
    <w:basedOn w:val="Normal"/>
    <w:qFormat/>
    <w:pPr>
      <w:suppressLineNumbers/>
    </w:pPr>
    <w:rPr>
      <w:rFonts w:cs="Mangal"/>
    </w:rPr>
  </w:style>
  <w:style w:type="paragraph" w:styleId="NormalWeb">
    <w:name w:val="Normal (Web)"/>
    <w:basedOn w:val="Normal"/>
    <w:uiPriority w:val="99"/>
    <w:unhideWhenUsed/>
    <w:qFormat/>
    <w:rsid w:val="006E78EF"/>
    <w:pPr>
      <w:spacing w:beforeAutospacing="1" w:afterAutospacing="1"/>
    </w:pPr>
    <w:rPr>
      <w:rFonts w:eastAsia="Times New Roman"/>
    </w:rPr>
  </w:style>
  <w:style w:type="paragraph" w:styleId="ListParagraph">
    <w:name w:val="List Paragraph"/>
    <w:basedOn w:val="Normal"/>
    <w:uiPriority w:val="34"/>
    <w:qFormat/>
    <w:rsid w:val="001750AC"/>
    <w:pPr>
      <w:ind w:left="720"/>
      <w:contextualSpacing/>
      <w:jc w:val="center"/>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qFormat/>
    <w:rsid w:val="00FB0E6F"/>
    <w:rPr>
      <w:rFonts w:ascii="Segoe UI" w:hAnsi="Segoe UI" w:cs="Segoe UI"/>
      <w:sz w:val="18"/>
      <w:szCs w:val="18"/>
    </w:rPr>
  </w:style>
  <w:style w:type="paragraph" w:styleId="NoSpacing">
    <w:name w:val="No Spacing"/>
    <w:basedOn w:val="Normal"/>
    <w:uiPriority w:val="1"/>
    <w:qFormat/>
    <w:rsid w:val="00683025"/>
    <w:rPr>
      <w:rFonts w:ascii="Calibri" w:hAnsi="Calibri" w:cs="Calibri"/>
      <w:sz w:val="22"/>
      <w:szCs w:val="22"/>
      <w:lang w:eastAsia="en-US"/>
    </w:rPr>
  </w:style>
  <w:style w:type="paragraph" w:customStyle="1" w:styleId="stvealtbilgi">
    <w:name w:val="Üst ve alt bilgi"/>
    <w:basedOn w:val="Normal"/>
    <w:qFormat/>
  </w:style>
  <w:style w:type="paragraph" w:styleId="Header">
    <w:name w:val="header"/>
    <w:basedOn w:val="Normal"/>
    <w:link w:val="HeaderChar"/>
    <w:uiPriority w:val="99"/>
    <w:unhideWhenUsed/>
    <w:rsid w:val="0065339F"/>
    <w:pPr>
      <w:tabs>
        <w:tab w:val="center" w:pos="4536"/>
        <w:tab w:val="right" w:pos="9072"/>
      </w:tabs>
    </w:pPr>
  </w:style>
  <w:style w:type="paragraph" w:styleId="Footer">
    <w:name w:val="footer"/>
    <w:basedOn w:val="Normal"/>
    <w:link w:val="FooterChar"/>
    <w:uiPriority w:val="99"/>
    <w:unhideWhenUsed/>
    <w:rsid w:val="0065339F"/>
    <w:pPr>
      <w:tabs>
        <w:tab w:val="center" w:pos="4536"/>
        <w:tab w:val="right" w:pos="9072"/>
      </w:tabs>
    </w:pPr>
  </w:style>
  <w:style w:type="table" w:styleId="TableGrid">
    <w:name w:val="Table Grid"/>
    <w:basedOn w:val="TableNormal"/>
    <w:uiPriority w:val="39"/>
    <w:rsid w:val="00C2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C9F"/>
    <w:rPr>
      <w:color w:val="0000FF"/>
      <w:u w:val="single"/>
    </w:rPr>
  </w:style>
  <w:style w:type="paragraph" w:styleId="HTMLPreformatted">
    <w:name w:val="HTML Preformatted"/>
    <w:basedOn w:val="Normal"/>
    <w:link w:val="HTMLPreformattedChar"/>
    <w:uiPriority w:val="99"/>
    <w:semiHidden/>
    <w:unhideWhenUsed/>
    <w:rsid w:val="005B0BC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0BC0"/>
    <w:rPr>
      <w:rFonts w:ascii="Consolas" w:hAnsi="Consolas" w:cs="Times New Roman"/>
      <w:szCs w:val="20"/>
      <w:lang w:eastAsia="tr-TR"/>
    </w:rPr>
  </w:style>
  <w:style w:type="character" w:customStyle="1" w:styleId="UnresolvedMention">
    <w:name w:val="Unresolved Mention"/>
    <w:basedOn w:val="DefaultParagraphFont"/>
    <w:uiPriority w:val="99"/>
    <w:semiHidden/>
    <w:unhideWhenUsed/>
    <w:rsid w:val="005B0BC0"/>
    <w:rPr>
      <w:color w:val="605E5C"/>
      <w:shd w:val="clear" w:color="auto" w:fill="E1DFDD"/>
    </w:rPr>
  </w:style>
  <w:style w:type="character" w:customStyle="1" w:styleId="highlight">
    <w:name w:val="highlight"/>
    <w:basedOn w:val="DefaultParagraphFont"/>
    <w:rsid w:val="0039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1758">
      <w:bodyDiv w:val="1"/>
      <w:marLeft w:val="0"/>
      <w:marRight w:val="0"/>
      <w:marTop w:val="0"/>
      <w:marBottom w:val="0"/>
      <w:divBdr>
        <w:top w:val="none" w:sz="0" w:space="0" w:color="auto"/>
        <w:left w:val="none" w:sz="0" w:space="0" w:color="auto"/>
        <w:bottom w:val="none" w:sz="0" w:space="0" w:color="auto"/>
        <w:right w:val="none" w:sz="0" w:space="0" w:color="auto"/>
      </w:divBdr>
    </w:div>
    <w:div w:id="395128773">
      <w:bodyDiv w:val="1"/>
      <w:marLeft w:val="0"/>
      <w:marRight w:val="0"/>
      <w:marTop w:val="0"/>
      <w:marBottom w:val="0"/>
      <w:divBdr>
        <w:top w:val="none" w:sz="0" w:space="0" w:color="auto"/>
        <w:left w:val="none" w:sz="0" w:space="0" w:color="auto"/>
        <w:bottom w:val="none" w:sz="0" w:space="0" w:color="auto"/>
        <w:right w:val="none" w:sz="0" w:space="0" w:color="auto"/>
      </w:divBdr>
      <w:divsChild>
        <w:div w:id="1170558967">
          <w:marLeft w:val="0"/>
          <w:marRight w:val="0"/>
          <w:marTop w:val="0"/>
          <w:marBottom w:val="660"/>
          <w:divBdr>
            <w:top w:val="none" w:sz="0" w:space="0" w:color="auto"/>
            <w:left w:val="none" w:sz="0" w:space="0" w:color="auto"/>
            <w:bottom w:val="none" w:sz="0" w:space="0" w:color="auto"/>
            <w:right w:val="none" w:sz="0" w:space="0" w:color="auto"/>
          </w:divBdr>
          <w:divsChild>
            <w:div w:id="180750221">
              <w:marLeft w:val="0"/>
              <w:marRight w:val="0"/>
              <w:marTop w:val="0"/>
              <w:marBottom w:val="450"/>
              <w:divBdr>
                <w:top w:val="none" w:sz="0" w:space="0" w:color="auto"/>
                <w:left w:val="none" w:sz="0" w:space="0" w:color="auto"/>
                <w:bottom w:val="none" w:sz="0" w:space="0" w:color="auto"/>
                <w:right w:val="none" w:sz="0" w:space="0" w:color="auto"/>
              </w:divBdr>
              <w:divsChild>
                <w:div w:id="385766202">
                  <w:marLeft w:val="0"/>
                  <w:marRight w:val="0"/>
                  <w:marTop w:val="0"/>
                  <w:marBottom w:val="0"/>
                  <w:divBdr>
                    <w:top w:val="none" w:sz="0" w:space="0" w:color="auto"/>
                    <w:left w:val="none" w:sz="0" w:space="0" w:color="auto"/>
                    <w:bottom w:val="none" w:sz="0" w:space="0" w:color="auto"/>
                    <w:right w:val="none" w:sz="0" w:space="0" w:color="auto"/>
                  </w:divBdr>
                  <w:divsChild>
                    <w:div w:id="1406075441">
                      <w:marLeft w:val="0"/>
                      <w:marRight w:val="0"/>
                      <w:marTop w:val="0"/>
                      <w:marBottom w:val="0"/>
                      <w:divBdr>
                        <w:top w:val="none" w:sz="0" w:space="0" w:color="auto"/>
                        <w:left w:val="none" w:sz="0" w:space="0" w:color="auto"/>
                        <w:bottom w:val="none" w:sz="0" w:space="0" w:color="auto"/>
                        <w:right w:val="none" w:sz="0" w:space="0" w:color="auto"/>
                      </w:divBdr>
                    </w:div>
                    <w:div w:id="695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3675">
          <w:marLeft w:val="0"/>
          <w:marRight w:val="0"/>
          <w:marTop w:val="0"/>
          <w:marBottom w:val="450"/>
          <w:divBdr>
            <w:top w:val="none" w:sz="0" w:space="0" w:color="auto"/>
            <w:left w:val="none" w:sz="0" w:space="0" w:color="auto"/>
            <w:bottom w:val="none" w:sz="0" w:space="0" w:color="auto"/>
            <w:right w:val="none" w:sz="0" w:space="0" w:color="auto"/>
          </w:divBdr>
        </w:div>
      </w:divsChild>
    </w:div>
    <w:div w:id="680201753">
      <w:bodyDiv w:val="1"/>
      <w:marLeft w:val="0"/>
      <w:marRight w:val="0"/>
      <w:marTop w:val="0"/>
      <w:marBottom w:val="0"/>
      <w:divBdr>
        <w:top w:val="none" w:sz="0" w:space="0" w:color="auto"/>
        <w:left w:val="none" w:sz="0" w:space="0" w:color="auto"/>
        <w:bottom w:val="none" w:sz="0" w:space="0" w:color="auto"/>
        <w:right w:val="none" w:sz="0" w:space="0" w:color="auto"/>
      </w:divBdr>
    </w:div>
    <w:div w:id="761805013">
      <w:bodyDiv w:val="1"/>
      <w:marLeft w:val="0"/>
      <w:marRight w:val="0"/>
      <w:marTop w:val="0"/>
      <w:marBottom w:val="0"/>
      <w:divBdr>
        <w:top w:val="none" w:sz="0" w:space="0" w:color="auto"/>
        <w:left w:val="none" w:sz="0" w:space="0" w:color="auto"/>
        <w:bottom w:val="none" w:sz="0" w:space="0" w:color="auto"/>
        <w:right w:val="none" w:sz="0" w:space="0" w:color="auto"/>
      </w:divBdr>
      <w:divsChild>
        <w:div w:id="1852573188">
          <w:marLeft w:val="0"/>
          <w:marRight w:val="0"/>
          <w:marTop w:val="0"/>
          <w:marBottom w:val="660"/>
          <w:divBdr>
            <w:top w:val="none" w:sz="0" w:space="0" w:color="auto"/>
            <w:left w:val="none" w:sz="0" w:space="0" w:color="auto"/>
            <w:bottom w:val="none" w:sz="0" w:space="0" w:color="auto"/>
            <w:right w:val="none" w:sz="0" w:space="0" w:color="auto"/>
          </w:divBdr>
          <w:divsChild>
            <w:div w:id="1398438583">
              <w:marLeft w:val="0"/>
              <w:marRight w:val="0"/>
              <w:marTop w:val="0"/>
              <w:marBottom w:val="450"/>
              <w:divBdr>
                <w:top w:val="none" w:sz="0" w:space="0" w:color="auto"/>
                <w:left w:val="none" w:sz="0" w:space="0" w:color="auto"/>
                <w:bottom w:val="none" w:sz="0" w:space="0" w:color="auto"/>
                <w:right w:val="none" w:sz="0" w:space="0" w:color="auto"/>
              </w:divBdr>
              <w:divsChild>
                <w:div w:id="1481654572">
                  <w:marLeft w:val="0"/>
                  <w:marRight w:val="0"/>
                  <w:marTop w:val="0"/>
                  <w:marBottom w:val="0"/>
                  <w:divBdr>
                    <w:top w:val="none" w:sz="0" w:space="0" w:color="auto"/>
                    <w:left w:val="none" w:sz="0" w:space="0" w:color="auto"/>
                    <w:bottom w:val="none" w:sz="0" w:space="0" w:color="auto"/>
                    <w:right w:val="none" w:sz="0" w:space="0" w:color="auto"/>
                  </w:divBdr>
                  <w:divsChild>
                    <w:div w:id="1371373290">
                      <w:marLeft w:val="0"/>
                      <w:marRight w:val="0"/>
                      <w:marTop w:val="0"/>
                      <w:marBottom w:val="0"/>
                      <w:divBdr>
                        <w:top w:val="none" w:sz="0" w:space="0" w:color="auto"/>
                        <w:left w:val="none" w:sz="0" w:space="0" w:color="auto"/>
                        <w:bottom w:val="none" w:sz="0" w:space="0" w:color="auto"/>
                        <w:right w:val="none" w:sz="0" w:space="0" w:color="auto"/>
                      </w:divBdr>
                    </w:div>
                    <w:div w:id="18564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5266">
          <w:marLeft w:val="0"/>
          <w:marRight w:val="0"/>
          <w:marTop w:val="0"/>
          <w:marBottom w:val="450"/>
          <w:divBdr>
            <w:top w:val="none" w:sz="0" w:space="0" w:color="auto"/>
            <w:left w:val="none" w:sz="0" w:space="0" w:color="auto"/>
            <w:bottom w:val="none" w:sz="0" w:space="0" w:color="auto"/>
            <w:right w:val="none" w:sz="0" w:space="0" w:color="auto"/>
          </w:divBdr>
        </w:div>
      </w:divsChild>
    </w:div>
    <w:div w:id="780805594">
      <w:bodyDiv w:val="1"/>
      <w:marLeft w:val="0"/>
      <w:marRight w:val="0"/>
      <w:marTop w:val="0"/>
      <w:marBottom w:val="0"/>
      <w:divBdr>
        <w:top w:val="none" w:sz="0" w:space="0" w:color="auto"/>
        <w:left w:val="none" w:sz="0" w:space="0" w:color="auto"/>
        <w:bottom w:val="none" w:sz="0" w:space="0" w:color="auto"/>
        <w:right w:val="none" w:sz="0" w:space="0" w:color="auto"/>
      </w:divBdr>
    </w:div>
    <w:div w:id="1271669524">
      <w:bodyDiv w:val="1"/>
      <w:marLeft w:val="0"/>
      <w:marRight w:val="0"/>
      <w:marTop w:val="0"/>
      <w:marBottom w:val="0"/>
      <w:divBdr>
        <w:top w:val="none" w:sz="0" w:space="0" w:color="auto"/>
        <w:left w:val="none" w:sz="0" w:space="0" w:color="auto"/>
        <w:bottom w:val="none" w:sz="0" w:space="0" w:color="auto"/>
        <w:right w:val="none" w:sz="0" w:space="0" w:color="auto"/>
      </w:divBdr>
    </w:div>
    <w:div w:id="1289434362">
      <w:bodyDiv w:val="1"/>
      <w:marLeft w:val="0"/>
      <w:marRight w:val="0"/>
      <w:marTop w:val="0"/>
      <w:marBottom w:val="0"/>
      <w:divBdr>
        <w:top w:val="none" w:sz="0" w:space="0" w:color="auto"/>
        <w:left w:val="none" w:sz="0" w:space="0" w:color="auto"/>
        <w:bottom w:val="none" w:sz="0" w:space="0" w:color="auto"/>
        <w:right w:val="none" w:sz="0" w:space="0" w:color="auto"/>
      </w:divBdr>
    </w:div>
    <w:div w:id="1336038016">
      <w:bodyDiv w:val="1"/>
      <w:marLeft w:val="0"/>
      <w:marRight w:val="0"/>
      <w:marTop w:val="0"/>
      <w:marBottom w:val="0"/>
      <w:divBdr>
        <w:top w:val="none" w:sz="0" w:space="0" w:color="auto"/>
        <w:left w:val="none" w:sz="0" w:space="0" w:color="auto"/>
        <w:bottom w:val="none" w:sz="0" w:space="0" w:color="auto"/>
        <w:right w:val="none" w:sz="0" w:space="0" w:color="auto"/>
      </w:divBdr>
    </w:div>
    <w:div w:id="153310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vel.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disnet.mfa.gov.tr/Cached/137/0519cab6-5481-457e-a293-3aae05af0d3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Can Dervişoğlu</dc:creator>
  <dc:description/>
  <cp:lastModifiedBy>Murat Özdemir</cp:lastModifiedBy>
  <cp:revision>21</cp:revision>
  <cp:lastPrinted>2022-01-13T15:55:00Z</cp:lastPrinted>
  <dcterms:created xsi:type="dcterms:W3CDTF">2021-12-16T11:49:00Z</dcterms:created>
  <dcterms:modified xsi:type="dcterms:W3CDTF">2022-01-17T13:02:00Z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T.C. DIŞİŞLERİ BAKANLIĞI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